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41830" w14:textId="77777777" w:rsidR="00950886" w:rsidRPr="00950886" w:rsidRDefault="00950886" w:rsidP="00950886">
      <w:pPr>
        <w:spacing w:line="480" w:lineRule="auto"/>
        <w:jc w:val="center"/>
        <w:rPr>
          <w:rFonts w:ascii="Times New Roman" w:hAnsi="Times New Roman" w:cs="Times New Roman"/>
          <w:b/>
          <w:sz w:val="24"/>
          <w:szCs w:val="24"/>
          <w:lang w:val="en-US"/>
        </w:rPr>
      </w:pPr>
      <w:bookmarkStart w:id="0" w:name="_Hlk84618630"/>
    </w:p>
    <w:p w14:paraId="3EB41AB1" w14:textId="77777777" w:rsidR="00950886" w:rsidRPr="00950886" w:rsidRDefault="00950886" w:rsidP="00950886">
      <w:pPr>
        <w:spacing w:line="480" w:lineRule="auto"/>
        <w:jc w:val="center"/>
        <w:rPr>
          <w:rFonts w:ascii="Times New Roman" w:hAnsi="Times New Roman" w:cs="Times New Roman"/>
          <w:b/>
          <w:sz w:val="24"/>
          <w:szCs w:val="24"/>
          <w:lang w:val="en-US"/>
        </w:rPr>
      </w:pPr>
    </w:p>
    <w:p w14:paraId="681B0DAE" w14:textId="77777777" w:rsidR="00950886" w:rsidRPr="00950886" w:rsidRDefault="00950886" w:rsidP="00950886">
      <w:pPr>
        <w:spacing w:line="480" w:lineRule="auto"/>
        <w:jc w:val="center"/>
        <w:rPr>
          <w:rFonts w:ascii="Times New Roman" w:hAnsi="Times New Roman" w:cs="Times New Roman"/>
          <w:b/>
          <w:sz w:val="24"/>
          <w:szCs w:val="24"/>
          <w:lang w:val="en-US"/>
        </w:rPr>
      </w:pPr>
    </w:p>
    <w:p w14:paraId="5FF10105" w14:textId="1E70CAA6" w:rsidR="00317EF5" w:rsidRPr="00317EF5" w:rsidRDefault="00317EF5" w:rsidP="00950886">
      <w:pPr>
        <w:spacing w:line="480" w:lineRule="auto"/>
        <w:jc w:val="center"/>
        <w:rPr>
          <w:rFonts w:ascii="Times New Roman" w:hAnsi="Times New Roman" w:cs="Times New Roman"/>
          <w:sz w:val="24"/>
          <w:szCs w:val="24"/>
          <w:lang w:val="en-US"/>
        </w:rPr>
      </w:pPr>
      <w:r w:rsidRPr="00317EF5">
        <w:rPr>
          <w:rFonts w:ascii="Times New Roman" w:hAnsi="Times New Roman" w:cs="Times New Roman"/>
          <w:b/>
          <w:sz w:val="24"/>
          <w:szCs w:val="24"/>
          <w:lang w:val="en-US"/>
        </w:rPr>
        <w:t>Human Resource Management Analytics, Management Tools Table and Individual Analysis</w:t>
      </w:r>
      <w:bookmarkEnd w:id="0"/>
    </w:p>
    <w:p w14:paraId="2533162C" w14:textId="77777777" w:rsidR="00950886" w:rsidRDefault="00950886" w:rsidP="00950886">
      <w:pPr>
        <w:spacing w:line="480" w:lineRule="auto"/>
        <w:jc w:val="center"/>
        <w:rPr>
          <w:rFonts w:ascii="Times New Roman" w:hAnsi="Times New Roman" w:cs="Times New Roman"/>
          <w:bCs/>
          <w:sz w:val="24"/>
          <w:szCs w:val="24"/>
          <w:lang w:val="en-US"/>
        </w:rPr>
      </w:pPr>
    </w:p>
    <w:p w14:paraId="3BC0FAC7" w14:textId="7D1EE48E" w:rsidR="00317EF5" w:rsidRPr="00317EF5" w:rsidRDefault="00317EF5" w:rsidP="00950886">
      <w:pPr>
        <w:spacing w:line="480" w:lineRule="auto"/>
        <w:jc w:val="center"/>
        <w:rPr>
          <w:rFonts w:ascii="Times New Roman" w:hAnsi="Times New Roman" w:cs="Times New Roman"/>
          <w:bCs/>
          <w:sz w:val="24"/>
          <w:szCs w:val="24"/>
          <w:lang w:val="en-US"/>
        </w:rPr>
      </w:pPr>
      <w:r w:rsidRPr="00317EF5">
        <w:rPr>
          <w:rFonts w:ascii="Times New Roman" w:hAnsi="Times New Roman" w:cs="Times New Roman"/>
          <w:bCs/>
          <w:sz w:val="24"/>
          <w:szCs w:val="24"/>
          <w:lang w:val="en-US"/>
        </w:rPr>
        <w:t>Student’s Name</w:t>
      </w:r>
    </w:p>
    <w:p w14:paraId="75617596" w14:textId="77777777" w:rsidR="00317EF5" w:rsidRPr="00317EF5" w:rsidRDefault="00317EF5" w:rsidP="00950886">
      <w:pPr>
        <w:spacing w:line="480" w:lineRule="auto"/>
        <w:jc w:val="center"/>
        <w:rPr>
          <w:rFonts w:ascii="Times New Roman" w:hAnsi="Times New Roman" w:cs="Times New Roman"/>
          <w:bCs/>
          <w:sz w:val="24"/>
          <w:szCs w:val="24"/>
          <w:lang w:val="en-US"/>
        </w:rPr>
      </w:pPr>
      <w:r w:rsidRPr="00317EF5">
        <w:rPr>
          <w:rFonts w:ascii="Times New Roman" w:hAnsi="Times New Roman" w:cs="Times New Roman"/>
          <w:bCs/>
          <w:sz w:val="24"/>
          <w:szCs w:val="24"/>
          <w:lang w:val="en-US"/>
        </w:rPr>
        <w:t>Department, University Name</w:t>
      </w:r>
    </w:p>
    <w:p w14:paraId="36E8FEC4" w14:textId="77777777" w:rsidR="00317EF5" w:rsidRPr="00317EF5" w:rsidRDefault="00317EF5" w:rsidP="00950886">
      <w:pPr>
        <w:spacing w:line="480" w:lineRule="auto"/>
        <w:jc w:val="center"/>
        <w:rPr>
          <w:rFonts w:ascii="Times New Roman" w:hAnsi="Times New Roman" w:cs="Times New Roman"/>
          <w:bCs/>
          <w:sz w:val="24"/>
          <w:szCs w:val="24"/>
          <w:lang w:val="en-US"/>
        </w:rPr>
      </w:pPr>
      <w:r w:rsidRPr="00317EF5">
        <w:rPr>
          <w:rFonts w:ascii="Times New Roman" w:hAnsi="Times New Roman" w:cs="Times New Roman"/>
          <w:bCs/>
          <w:sz w:val="24"/>
          <w:szCs w:val="24"/>
          <w:lang w:val="en-US"/>
        </w:rPr>
        <w:t>Course Code: Course Name</w:t>
      </w:r>
    </w:p>
    <w:p w14:paraId="23828809" w14:textId="77777777" w:rsidR="00317EF5" w:rsidRPr="00317EF5" w:rsidRDefault="00317EF5" w:rsidP="00950886">
      <w:pPr>
        <w:spacing w:line="480" w:lineRule="auto"/>
        <w:jc w:val="center"/>
        <w:rPr>
          <w:rFonts w:ascii="Times New Roman" w:hAnsi="Times New Roman" w:cs="Times New Roman"/>
          <w:bCs/>
          <w:sz w:val="24"/>
          <w:szCs w:val="24"/>
          <w:lang w:val="en-US"/>
        </w:rPr>
      </w:pPr>
      <w:r w:rsidRPr="00317EF5">
        <w:rPr>
          <w:rFonts w:ascii="Times New Roman" w:hAnsi="Times New Roman" w:cs="Times New Roman"/>
          <w:bCs/>
          <w:sz w:val="24"/>
          <w:szCs w:val="24"/>
          <w:lang w:val="en-US"/>
        </w:rPr>
        <w:t>Instructor’s Name</w:t>
      </w:r>
    </w:p>
    <w:p w14:paraId="04D84A0A" w14:textId="77777777" w:rsidR="0085461E" w:rsidRPr="00950886" w:rsidRDefault="00317EF5" w:rsidP="00950886">
      <w:pPr>
        <w:spacing w:line="480" w:lineRule="auto"/>
        <w:jc w:val="center"/>
        <w:rPr>
          <w:rFonts w:ascii="Times New Roman" w:hAnsi="Times New Roman" w:cs="Times New Roman"/>
          <w:bCs/>
          <w:sz w:val="24"/>
          <w:szCs w:val="24"/>
          <w:lang w:val="en-US"/>
        </w:rPr>
      </w:pPr>
      <w:r w:rsidRPr="00317EF5">
        <w:rPr>
          <w:rFonts w:ascii="Times New Roman" w:hAnsi="Times New Roman" w:cs="Times New Roman"/>
          <w:bCs/>
          <w:sz w:val="24"/>
          <w:szCs w:val="24"/>
          <w:lang w:val="en-US"/>
        </w:rPr>
        <w:t>Date of Submission</w:t>
      </w:r>
    </w:p>
    <w:p w14:paraId="070282F5" w14:textId="77777777" w:rsidR="00FC1DAF" w:rsidRDefault="00FC1DAF" w:rsidP="00950886">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31FB539" w14:textId="6D523D31" w:rsidR="0085461E" w:rsidRPr="00950886" w:rsidRDefault="0085461E" w:rsidP="00950886">
      <w:pPr>
        <w:spacing w:line="480" w:lineRule="auto"/>
        <w:jc w:val="center"/>
        <w:rPr>
          <w:rFonts w:ascii="Times New Roman" w:hAnsi="Times New Roman" w:cs="Times New Roman"/>
          <w:b/>
          <w:bCs/>
          <w:sz w:val="24"/>
          <w:szCs w:val="24"/>
          <w:lang w:val="en-US"/>
        </w:rPr>
      </w:pPr>
      <w:r w:rsidRPr="00317EF5">
        <w:rPr>
          <w:rFonts w:ascii="Times New Roman" w:hAnsi="Times New Roman" w:cs="Times New Roman"/>
          <w:b/>
          <w:bCs/>
          <w:sz w:val="24"/>
          <w:szCs w:val="24"/>
          <w:lang w:val="en-US"/>
        </w:rPr>
        <w:lastRenderedPageBreak/>
        <w:t>Human Resource Management Analytics, Management Tools Table and Individual Analysis</w:t>
      </w:r>
    </w:p>
    <w:p w14:paraId="5D926F80" w14:textId="4D811A24"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Human resource management plays an essential role in shaping an organization’s performance. Entities focus on this department due to its critical importance in establishing relationships within the working environment</w:t>
      </w:r>
      <w:r w:rsidRPr="00317EF5">
        <w:rPr>
          <w:rFonts w:ascii="Times New Roman" w:hAnsi="Times New Roman" w:cs="Times New Roman"/>
          <w:b/>
          <w:sz w:val="24"/>
          <w:szCs w:val="24"/>
          <w:lang w:val="en-US"/>
        </w:rPr>
        <w:t xml:space="preserve"> </w:t>
      </w:r>
      <w:r w:rsidRPr="00317EF5">
        <w:rPr>
          <w:rFonts w:ascii="Times New Roman" w:hAnsi="Times New Roman" w:cs="Times New Roman"/>
          <w:sz w:val="24"/>
          <w:szCs w:val="24"/>
          <w:lang w:val="en-US"/>
        </w:rPr>
        <w:t xml:space="preserve">(Guest et al., 2020). </w:t>
      </w:r>
      <w:r w:rsidR="00E12722" w:rsidRPr="00950886">
        <w:rPr>
          <w:rFonts w:ascii="Times New Roman" w:hAnsi="Times New Roman" w:cs="Times New Roman"/>
          <w:sz w:val="24"/>
          <w:szCs w:val="24"/>
          <w:lang w:val="en-US"/>
        </w:rPr>
        <w:t>On the other hand, individual analysis</w:t>
      </w:r>
      <w:r w:rsidRPr="00317EF5">
        <w:rPr>
          <w:rFonts w:ascii="Times New Roman" w:hAnsi="Times New Roman" w:cs="Times New Roman"/>
          <w:sz w:val="24"/>
          <w:szCs w:val="24"/>
          <w:lang w:val="en-US"/>
        </w:rPr>
        <w:t xml:space="preserve"> is impactful in assessing the capacitation, training needs, and potentials of the human resource body existing within an organization (Markaki et al., 2021). The analysis becomes an important framework for improvements of gaps such as qualification levels among employees in a firm. Strategic management tools incorporate the use of different models, approaches, and mechanisms to assess the performance of an organization to make required improvements and changes (Berisha Qehaja et al., 2017). This paper discusses human resource </w:t>
      </w:r>
      <w:r w:rsidR="00E12722" w:rsidRPr="00950886">
        <w:rPr>
          <w:rFonts w:ascii="Times New Roman" w:hAnsi="Times New Roman" w:cs="Times New Roman"/>
          <w:sz w:val="24"/>
          <w:szCs w:val="24"/>
          <w:lang w:val="en-US"/>
        </w:rPr>
        <w:t>management</w:t>
      </w:r>
      <w:r w:rsidRPr="00317EF5">
        <w:rPr>
          <w:rFonts w:ascii="Times New Roman" w:hAnsi="Times New Roman" w:cs="Times New Roman"/>
          <w:sz w:val="24"/>
          <w:szCs w:val="24"/>
          <w:lang w:val="en-US"/>
        </w:rPr>
        <w:t xml:space="preserve"> analy</w:t>
      </w:r>
      <w:r w:rsidR="00E12722" w:rsidRPr="00950886">
        <w:rPr>
          <w:rFonts w:ascii="Times New Roman" w:hAnsi="Times New Roman" w:cs="Times New Roman"/>
          <w:sz w:val="24"/>
          <w:szCs w:val="24"/>
          <w:lang w:val="en-US"/>
        </w:rPr>
        <w:t>tics,</w:t>
      </w:r>
      <w:r w:rsidRPr="00317EF5">
        <w:rPr>
          <w:rFonts w:ascii="Times New Roman" w:hAnsi="Times New Roman" w:cs="Times New Roman"/>
          <w:sz w:val="24"/>
          <w:szCs w:val="24"/>
          <w:lang w:val="en-US"/>
        </w:rPr>
        <w:t xml:space="preserve"> focusing on its importance and impacts on performances and recruitment processes</w:t>
      </w:r>
      <w:r w:rsidR="00E12722" w:rsidRPr="00950886">
        <w:rPr>
          <w:rFonts w:ascii="Times New Roman" w:hAnsi="Times New Roman" w:cs="Times New Roman"/>
          <w:sz w:val="24"/>
          <w:szCs w:val="24"/>
          <w:lang w:val="en-US"/>
        </w:rPr>
        <w:t xml:space="preserve"> and the changing dynamics of HR</w:t>
      </w:r>
      <w:r w:rsidRPr="00317EF5">
        <w:rPr>
          <w:rFonts w:ascii="Times New Roman" w:hAnsi="Times New Roman" w:cs="Times New Roman"/>
          <w:sz w:val="24"/>
          <w:szCs w:val="24"/>
          <w:lang w:val="en-US"/>
        </w:rPr>
        <w:t>. Moreover, it gives details of the importance of strategic management</w:t>
      </w:r>
      <w:r w:rsidR="00E45C33" w:rsidRPr="00950886">
        <w:rPr>
          <w:rFonts w:ascii="Times New Roman" w:hAnsi="Times New Roman" w:cs="Times New Roman"/>
          <w:sz w:val="24"/>
          <w:szCs w:val="24"/>
          <w:lang w:val="en-US"/>
        </w:rPr>
        <w:t>, listing</w:t>
      </w:r>
      <w:r w:rsidRPr="00317EF5">
        <w:rPr>
          <w:rFonts w:ascii="Times New Roman" w:hAnsi="Times New Roman" w:cs="Times New Roman"/>
          <w:sz w:val="24"/>
          <w:szCs w:val="24"/>
          <w:lang w:val="en-US"/>
        </w:rPr>
        <w:t xml:space="preserve"> the useful tools </w:t>
      </w:r>
      <w:r w:rsidR="00E45C33" w:rsidRPr="00950886">
        <w:rPr>
          <w:rFonts w:ascii="Times New Roman" w:hAnsi="Times New Roman" w:cs="Times New Roman"/>
          <w:sz w:val="24"/>
          <w:szCs w:val="24"/>
          <w:lang w:val="en-US"/>
        </w:rPr>
        <w:t>used in the strategic management of human resources.</w:t>
      </w:r>
    </w:p>
    <w:p w14:paraId="3C4AC620" w14:textId="77777777" w:rsidR="0085461E" w:rsidRPr="00950886" w:rsidRDefault="00317EF5" w:rsidP="00950886">
      <w:pPr>
        <w:spacing w:line="480" w:lineRule="auto"/>
        <w:jc w:val="center"/>
        <w:rPr>
          <w:rFonts w:ascii="Times New Roman" w:hAnsi="Times New Roman" w:cs="Times New Roman"/>
          <w:b/>
          <w:sz w:val="24"/>
          <w:szCs w:val="24"/>
          <w:lang w:val="en-US"/>
        </w:rPr>
      </w:pPr>
      <w:r w:rsidRPr="00317EF5">
        <w:rPr>
          <w:rFonts w:ascii="Times New Roman" w:hAnsi="Times New Roman" w:cs="Times New Roman"/>
          <w:b/>
          <w:sz w:val="24"/>
          <w:szCs w:val="24"/>
          <w:lang w:val="en-US"/>
        </w:rPr>
        <w:t>Human Resource Analytics</w:t>
      </w:r>
    </w:p>
    <w:p w14:paraId="7283C179" w14:textId="6CD4C033"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This is generally a data-driven and guided approach to managing people or human resources in a place of work. </w:t>
      </w:r>
      <w:r w:rsidR="00E45C33" w:rsidRPr="00950886">
        <w:rPr>
          <w:rFonts w:ascii="Times New Roman" w:hAnsi="Times New Roman" w:cs="Times New Roman"/>
          <w:sz w:val="24"/>
          <w:szCs w:val="24"/>
          <w:lang w:val="en-US"/>
        </w:rPr>
        <w:t>The h</w:t>
      </w:r>
      <w:r w:rsidRPr="00317EF5">
        <w:rPr>
          <w:rFonts w:ascii="Times New Roman" w:hAnsi="Times New Roman" w:cs="Times New Roman"/>
          <w:sz w:val="24"/>
          <w:szCs w:val="24"/>
          <w:lang w:val="en-US"/>
        </w:rPr>
        <w:t xml:space="preserve">uman resource </w:t>
      </w:r>
      <w:r w:rsidR="00DB76EE" w:rsidRPr="00950886">
        <w:rPr>
          <w:rFonts w:ascii="Times New Roman" w:hAnsi="Times New Roman" w:cs="Times New Roman"/>
          <w:sz w:val="24"/>
          <w:szCs w:val="24"/>
          <w:lang w:val="en-US"/>
        </w:rPr>
        <w:t>analytics</w:t>
      </w:r>
      <w:r w:rsidRPr="00317EF5">
        <w:rPr>
          <w:rFonts w:ascii="Times New Roman" w:hAnsi="Times New Roman" w:cs="Times New Roman"/>
          <w:sz w:val="24"/>
          <w:szCs w:val="24"/>
          <w:lang w:val="en-US"/>
        </w:rPr>
        <w:t xml:space="preserve"> process is a person-based method of examining individual capacity to deliver an assignment within an organization (Markaki et al., 2021). It is normally targeted to people whose performance in an organization is under question with the intent of establishing their reasons for weaknesses and possible ways of upgrading those (Markaki et al., 2021). The analysis is beneficial to both the entity and marked groups as it facilitates necessary training </w:t>
      </w:r>
      <w:r w:rsidR="00E45C33" w:rsidRPr="00950886">
        <w:rPr>
          <w:rFonts w:ascii="Times New Roman" w:hAnsi="Times New Roman" w:cs="Times New Roman"/>
          <w:sz w:val="24"/>
          <w:szCs w:val="24"/>
          <w:lang w:val="en-US"/>
        </w:rPr>
        <w:t>for the workforce’s affected members</w:t>
      </w:r>
      <w:r w:rsidRPr="00317EF5">
        <w:rPr>
          <w:rFonts w:ascii="Times New Roman" w:hAnsi="Times New Roman" w:cs="Times New Roman"/>
          <w:sz w:val="24"/>
          <w:szCs w:val="24"/>
          <w:lang w:val="en-US"/>
        </w:rPr>
        <w:t xml:space="preserve"> (Markaki et al., 2021). An organization is capacitated to incorporate a strong foundation for </w:t>
      </w:r>
      <w:r w:rsidRPr="00317EF5">
        <w:rPr>
          <w:rFonts w:ascii="Times New Roman" w:hAnsi="Times New Roman" w:cs="Times New Roman"/>
          <w:sz w:val="24"/>
          <w:szCs w:val="24"/>
          <w:lang w:val="en-US"/>
        </w:rPr>
        <w:lastRenderedPageBreak/>
        <w:t>its current and future employees through the analysis</w:t>
      </w:r>
      <w:r w:rsidR="00E45C33"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w:t>
      </w:r>
      <w:r w:rsidR="00E45C33" w:rsidRPr="00950886">
        <w:rPr>
          <w:rFonts w:ascii="Times New Roman" w:hAnsi="Times New Roman" w:cs="Times New Roman"/>
          <w:sz w:val="24"/>
          <w:szCs w:val="24"/>
          <w:lang w:val="en-US"/>
        </w:rPr>
        <w:t>thus</w:t>
      </w:r>
      <w:r w:rsidRPr="00317EF5">
        <w:rPr>
          <w:rFonts w:ascii="Times New Roman" w:hAnsi="Times New Roman" w:cs="Times New Roman"/>
          <w:sz w:val="24"/>
          <w:szCs w:val="24"/>
          <w:lang w:val="en-US"/>
        </w:rPr>
        <w:t xml:space="preserve"> installing a lasting culture within the recruitment frameworks (Markaki et al., 2021). Human resource analytics is the basis of successful performance.</w:t>
      </w:r>
    </w:p>
    <w:p w14:paraId="078B5743" w14:textId="1712F14C"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Analytics have a broader influence on career development, staff performance appraisal, training, job definition, and employee empowerment (Markaki et al., 2021). These aspects are key in giving directions to the management when conducting new recruitments by pointing areas that need replacements and reinforcements (</w:t>
      </w:r>
      <w:r w:rsidR="00407ECF"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Additionally, the management is strengthened to carry out training to the affected persons</w:t>
      </w:r>
      <w:r w:rsidR="00E45C33" w:rsidRPr="00950886">
        <w:rPr>
          <w:rFonts w:ascii="Times New Roman" w:hAnsi="Times New Roman" w:cs="Times New Roman"/>
          <w:sz w:val="24"/>
          <w:szCs w:val="24"/>
          <w:lang w:val="en-US"/>
        </w:rPr>
        <w:t>, which empowers</w:t>
      </w:r>
      <w:r w:rsidRPr="00317EF5">
        <w:rPr>
          <w:rFonts w:ascii="Times New Roman" w:hAnsi="Times New Roman" w:cs="Times New Roman"/>
          <w:sz w:val="24"/>
          <w:szCs w:val="24"/>
          <w:lang w:val="en-US"/>
        </w:rPr>
        <w:t xml:space="preserve"> its employees for a better shift of the existing conditions while adapting to the changing HR landscape (Markaki et al., 2021). The skills garnered from such training sessions improve the performances of these employees to the advantage of HR manager which stands as their custodian in a company.</w:t>
      </w:r>
    </w:p>
    <w:p w14:paraId="401C585B" w14:textId="63C587E2"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The </w:t>
      </w:r>
      <w:r w:rsidR="00E45C33" w:rsidRPr="00950886">
        <w:rPr>
          <w:rFonts w:ascii="Times New Roman" w:hAnsi="Times New Roman" w:cs="Times New Roman"/>
          <w:sz w:val="24"/>
          <w:szCs w:val="24"/>
          <w:lang w:val="en-US"/>
        </w:rPr>
        <w:t>analysis bolsters employees’ experiences</w:t>
      </w:r>
      <w:r w:rsidRPr="00317EF5">
        <w:rPr>
          <w:rFonts w:ascii="Times New Roman" w:hAnsi="Times New Roman" w:cs="Times New Roman"/>
          <w:sz w:val="24"/>
          <w:szCs w:val="24"/>
          <w:lang w:val="en-US"/>
        </w:rPr>
        <w:t xml:space="preserve"> through the analysis since the examination strengthens and encourages them consistently (Markaki et al., 2021). This results in carrier growth through knowledge and experience gain. The upgraded persons step their work prowess with the enhanced abilities in their respective areas and they emerge with more developed capabilities (</w:t>
      </w:r>
      <w:r w:rsidR="00407ECF"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xml:space="preserve">). HR becomes the advantaged party since it appears to have properly prepared its workers in their </w:t>
      </w:r>
      <w:r w:rsidR="00E45C33" w:rsidRPr="00950886">
        <w:rPr>
          <w:rFonts w:ascii="Times New Roman" w:hAnsi="Times New Roman" w:cs="Times New Roman"/>
          <w:sz w:val="24"/>
          <w:szCs w:val="24"/>
          <w:lang w:val="en-US"/>
        </w:rPr>
        <w:t>desires, leading</w:t>
      </w:r>
      <w:r w:rsidRPr="00317EF5">
        <w:rPr>
          <w:rFonts w:ascii="Times New Roman" w:hAnsi="Times New Roman" w:cs="Times New Roman"/>
          <w:sz w:val="24"/>
          <w:szCs w:val="24"/>
          <w:lang w:val="en-US"/>
        </w:rPr>
        <w:t xml:space="preserve"> to appropriate staff development (Markaki et al., 2021). The general outcome of the analytics is improved HR performance, a credible recruitment process, and a trusted workforce that is ready to deliver.</w:t>
      </w:r>
    </w:p>
    <w:p w14:paraId="3DECACB6" w14:textId="4FECD403"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HR analytics influences the recruitment process within a company. The analysis convinces the company to invest in the recruitment frameworks that would close gaps that could lead to absorbing employees who are not qualified and these who would make the firm consistently be detecting instances of weaknesses prompting frequent analytic processes </w:t>
      </w:r>
      <w:r w:rsidRPr="00317EF5">
        <w:rPr>
          <w:rFonts w:ascii="Times New Roman" w:hAnsi="Times New Roman" w:cs="Times New Roman"/>
          <w:sz w:val="24"/>
          <w:szCs w:val="24"/>
          <w:lang w:val="en-US"/>
        </w:rPr>
        <w:lastRenderedPageBreak/>
        <w:t xml:space="preserve">(Markaki et al., 2021). Recruitment becomes efficient once the HR department puts </w:t>
      </w:r>
      <w:r w:rsidR="00E45C33" w:rsidRPr="00950886">
        <w:rPr>
          <w:rFonts w:ascii="Times New Roman" w:hAnsi="Times New Roman" w:cs="Times New Roman"/>
          <w:sz w:val="24"/>
          <w:szCs w:val="24"/>
          <w:lang w:val="en-US"/>
        </w:rPr>
        <w:t>the analytics findings into action</w:t>
      </w:r>
      <w:r w:rsidRPr="00317EF5">
        <w:rPr>
          <w:rFonts w:ascii="Times New Roman" w:hAnsi="Times New Roman" w:cs="Times New Roman"/>
          <w:sz w:val="24"/>
          <w:szCs w:val="24"/>
          <w:lang w:val="en-US"/>
        </w:rPr>
        <w:t xml:space="preserve"> as it tries to avoid future losses to the company (Markaki et al., 2021).</w:t>
      </w:r>
      <w:r w:rsidR="0085461E" w:rsidRPr="00950886">
        <w:rPr>
          <w:rFonts w:ascii="Times New Roman" w:hAnsi="Times New Roman" w:cs="Times New Roman"/>
          <w:sz w:val="24"/>
          <w:szCs w:val="24"/>
          <w:lang w:val="en-US"/>
        </w:rPr>
        <w:t xml:space="preserve"> </w:t>
      </w:r>
      <w:r w:rsidRPr="00317EF5">
        <w:rPr>
          <w:rFonts w:ascii="Times New Roman" w:hAnsi="Times New Roman" w:cs="Times New Roman"/>
          <w:sz w:val="24"/>
          <w:szCs w:val="24"/>
          <w:lang w:val="en-US"/>
        </w:rPr>
        <w:t>Moreover, HR may opt to contract an external firm to conduct the recruitment on their behalf to prevent instances of internal favoritism that may cause the dangers detected by analytics.</w:t>
      </w:r>
    </w:p>
    <w:p w14:paraId="62897C07" w14:textId="4B03C889"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Another impact of the analytic is felt in the adaptation to the changing HR landscape (Tolstyakova &amp; Batyrova, 2020)</w:t>
      </w:r>
      <w:r w:rsidR="00407ECF"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The analytics describes measures to be undertaken in addressing the expected lapses while it recommends the new dimensions that management of the human resources is taking in the current industry (Berisha Qehaja et al., 2017). The individual analysis exposes personal attributes and skills that may be hidden from the management. The directions given could alter how managerial functions are executed to tap the unique skills possessed by different individuals. In the end, the HR department is compelled to adjust its relationship methodologies which implies a shift in the landscape due to the analytics factor.</w:t>
      </w:r>
    </w:p>
    <w:p w14:paraId="2000811A" w14:textId="77777777" w:rsidR="0085461E" w:rsidRPr="00950886" w:rsidRDefault="00317EF5" w:rsidP="00950886">
      <w:pPr>
        <w:spacing w:line="480" w:lineRule="auto"/>
        <w:jc w:val="center"/>
        <w:rPr>
          <w:rFonts w:ascii="Times New Roman" w:hAnsi="Times New Roman" w:cs="Times New Roman"/>
          <w:b/>
          <w:sz w:val="24"/>
          <w:szCs w:val="24"/>
          <w:lang w:val="en-US"/>
        </w:rPr>
      </w:pPr>
      <w:r w:rsidRPr="00317EF5">
        <w:rPr>
          <w:rFonts w:ascii="Times New Roman" w:hAnsi="Times New Roman" w:cs="Times New Roman"/>
          <w:b/>
          <w:sz w:val="24"/>
          <w:szCs w:val="24"/>
          <w:lang w:val="en-US"/>
        </w:rPr>
        <w:t>Strategic Management Tools</w:t>
      </w:r>
    </w:p>
    <w:p w14:paraId="71D87FAE" w14:textId="4185763A"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Strategic management tools consist of frameworks and techniques for analyzing the performance of an entity. This table focuses on the human resource strategic tools applicable in organizations for better performances of the </w:t>
      </w:r>
      <w:r w:rsidR="00E45C33" w:rsidRPr="00950886">
        <w:rPr>
          <w:rFonts w:ascii="Times New Roman" w:hAnsi="Times New Roman" w:cs="Times New Roman"/>
          <w:sz w:val="24"/>
          <w:szCs w:val="24"/>
          <w:lang w:val="en-US"/>
        </w:rPr>
        <w:t>workforce</w:t>
      </w:r>
      <w:r w:rsidRPr="00317EF5">
        <w:rPr>
          <w:rFonts w:ascii="Times New Roman" w:hAnsi="Times New Roman" w:cs="Times New Roman"/>
          <w:sz w:val="24"/>
          <w:szCs w:val="24"/>
          <w:lang w:val="en-US"/>
        </w:rPr>
        <w:t xml:space="preserve">. </w:t>
      </w:r>
      <w:r w:rsidR="00E45C33" w:rsidRPr="00950886">
        <w:rPr>
          <w:rFonts w:ascii="Times New Roman" w:hAnsi="Times New Roman" w:cs="Times New Roman"/>
          <w:sz w:val="24"/>
          <w:szCs w:val="24"/>
          <w:lang w:val="en-US"/>
        </w:rPr>
        <w:t>The table, therefore,</w:t>
      </w:r>
      <w:r w:rsidRPr="00317EF5">
        <w:rPr>
          <w:rFonts w:ascii="Times New Roman" w:hAnsi="Times New Roman" w:cs="Times New Roman"/>
          <w:sz w:val="24"/>
          <w:szCs w:val="24"/>
          <w:lang w:val="en-US"/>
        </w:rPr>
        <w:t xml:space="preserve"> lists the key techniques and their inputs in establishing a successful HR department in an entity (Berisha Qehaja et al., 2017).  However, before the techniques are used, there is the need to have a stronger course of action that would see effective deployment and incorporation of the techniques whose outcomes are predetermined (Berisha Qehaja et al., 2017). This is intended to curb excessive deviation from the frameworks.</w:t>
      </w:r>
    </w:p>
    <w:p w14:paraId="3F0300F4" w14:textId="28A58B2A" w:rsidR="00317EF5" w:rsidRPr="00317EF5" w:rsidRDefault="00317EF5" w:rsidP="00950886">
      <w:pPr>
        <w:spacing w:line="480" w:lineRule="auto"/>
        <w:jc w:val="center"/>
        <w:rPr>
          <w:rFonts w:ascii="Times New Roman" w:hAnsi="Times New Roman" w:cs="Times New Roman"/>
          <w:b/>
          <w:sz w:val="24"/>
          <w:szCs w:val="24"/>
          <w:lang w:val="en-US"/>
        </w:rPr>
      </w:pPr>
      <w:r w:rsidRPr="00317EF5">
        <w:rPr>
          <w:rFonts w:ascii="Times New Roman" w:hAnsi="Times New Roman" w:cs="Times New Roman"/>
          <w:b/>
          <w:sz w:val="24"/>
          <w:szCs w:val="24"/>
          <w:lang w:val="en-US"/>
        </w:rPr>
        <w:t>Strategic Management Tools Table</w:t>
      </w:r>
    </w:p>
    <w:tbl>
      <w:tblPr>
        <w:tblStyle w:val="TableGrid"/>
        <w:tblW w:w="0" w:type="auto"/>
        <w:tblLook w:val="04A0" w:firstRow="1" w:lastRow="0" w:firstColumn="1" w:lastColumn="0" w:noHBand="0" w:noVBand="1"/>
      </w:tblPr>
      <w:tblGrid>
        <w:gridCol w:w="2628"/>
        <w:gridCol w:w="6388"/>
      </w:tblGrid>
      <w:tr w:rsidR="00317EF5" w:rsidRPr="00317EF5" w14:paraId="018A984A" w14:textId="77777777" w:rsidTr="00F108FB">
        <w:tc>
          <w:tcPr>
            <w:tcW w:w="2689" w:type="dxa"/>
          </w:tcPr>
          <w:p w14:paraId="71486528" w14:textId="77777777" w:rsidR="00317EF5" w:rsidRPr="00317EF5" w:rsidRDefault="00317EF5" w:rsidP="00FD43E4">
            <w:pPr>
              <w:spacing w:line="480" w:lineRule="auto"/>
              <w:jc w:val="center"/>
              <w:rPr>
                <w:rFonts w:ascii="Times New Roman" w:hAnsi="Times New Roman" w:cs="Times New Roman"/>
                <w:sz w:val="24"/>
                <w:szCs w:val="24"/>
                <w:lang w:val="en-US"/>
              </w:rPr>
            </w:pPr>
            <w:r w:rsidRPr="00317EF5">
              <w:rPr>
                <w:rFonts w:ascii="Times New Roman" w:hAnsi="Times New Roman" w:cs="Times New Roman"/>
                <w:b/>
                <w:sz w:val="24"/>
                <w:szCs w:val="24"/>
                <w:lang w:val="en-US"/>
              </w:rPr>
              <w:lastRenderedPageBreak/>
              <w:t>Strategic Management Tools</w:t>
            </w:r>
          </w:p>
        </w:tc>
        <w:tc>
          <w:tcPr>
            <w:tcW w:w="6661" w:type="dxa"/>
          </w:tcPr>
          <w:p w14:paraId="015DAB8B" w14:textId="77777777" w:rsidR="00317EF5" w:rsidRPr="00317EF5" w:rsidRDefault="00317EF5" w:rsidP="00FD43E4">
            <w:pPr>
              <w:spacing w:line="480" w:lineRule="auto"/>
              <w:jc w:val="center"/>
              <w:rPr>
                <w:rFonts w:ascii="Times New Roman" w:hAnsi="Times New Roman" w:cs="Times New Roman"/>
                <w:b/>
                <w:bCs/>
                <w:sz w:val="24"/>
                <w:szCs w:val="24"/>
                <w:lang w:val="en-US"/>
              </w:rPr>
            </w:pPr>
            <w:r w:rsidRPr="00317EF5">
              <w:rPr>
                <w:rFonts w:ascii="Times New Roman" w:hAnsi="Times New Roman" w:cs="Times New Roman"/>
                <w:b/>
                <w:bCs/>
                <w:sz w:val="24"/>
                <w:szCs w:val="24"/>
                <w:lang w:val="en-US"/>
              </w:rPr>
              <w:t>Details</w:t>
            </w:r>
          </w:p>
        </w:tc>
      </w:tr>
      <w:tr w:rsidR="00317EF5" w:rsidRPr="00317EF5" w14:paraId="76DBC3E7" w14:textId="77777777" w:rsidTr="00F108FB">
        <w:tc>
          <w:tcPr>
            <w:tcW w:w="2689" w:type="dxa"/>
          </w:tcPr>
          <w:p w14:paraId="3D01097A"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Strategy Map</w:t>
            </w:r>
          </w:p>
        </w:tc>
        <w:tc>
          <w:tcPr>
            <w:tcW w:w="6661" w:type="dxa"/>
          </w:tcPr>
          <w:p w14:paraId="6BD5744E"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The HR strategy map describes to the employees how their performances define the success of an organization. It creates relationships by outlining the impacts employees have towards attaining the described strategic objectives.</w:t>
            </w:r>
          </w:p>
        </w:tc>
      </w:tr>
      <w:tr w:rsidR="00317EF5" w:rsidRPr="00317EF5" w14:paraId="1E5DEF0C" w14:textId="77777777" w:rsidTr="00F108FB">
        <w:tc>
          <w:tcPr>
            <w:tcW w:w="2689" w:type="dxa"/>
          </w:tcPr>
          <w:p w14:paraId="67F76096"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HR Scorecard</w:t>
            </w:r>
          </w:p>
        </w:tc>
        <w:tc>
          <w:tcPr>
            <w:tcW w:w="6661" w:type="dxa"/>
          </w:tcPr>
          <w:p w14:paraId="18415B72"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Explains the processes of assigning financial and nonfinancial goals to the HR activities that are mandated for such attainment of results while monitoring the progress.</w:t>
            </w:r>
          </w:p>
        </w:tc>
      </w:tr>
      <w:tr w:rsidR="00317EF5" w:rsidRPr="00317EF5" w14:paraId="5AB561B5" w14:textId="77777777" w:rsidTr="00F108FB">
        <w:tc>
          <w:tcPr>
            <w:tcW w:w="2689" w:type="dxa"/>
          </w:tcPr>
          <w:p w14:paraId="14A84F8B"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Digital Dashboard</w:t>
            </w:r>
          </w:p>
        </w:tc>
        <w:tc>
          <w:tcPr>
            <w:tcW w:w="6661" w:type="dxa"/>
          </w:tcPr>
          <w:p w14:paraId="1800331B"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This turns each activity into a strategic map. It displays to the HR manager the pictorial details of the activities of the organization thereby showing where the firm is from and where it is headed to. This is essential in giving HR directives and advisories</w:t>
            </w:r>
          </w:p>
        </w:tc>
      </w:tr>
      <w:tr w:rsidR="00317EF5" w:rsidRPr="00317EF5" w14:paraId="4BE64D50" w14:textId="77777777" w:rsidTr="00F108FB">
        <w:tc>
          <w:tcPr>
            <w:tcW w:w="2689" w:type="dxa"/>
          </w:tcPr>
          <w:p w14:paraId="7B7240DB"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Training </w:t>
            </w:r>
          </w:p>
        </w:tc>
        <w:tc>
          <w:tcPr>
            <w:tcW w:w="6661" w:type="dxa"/>
          </w:tcPr>
          <w:p w14:paraId="692F052C"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Imparts employees with new skills in their different lines.  It is occasionally conducted depending on the changes experienced within the company and industry.</w:t>
            </w:r>
          </w:p>
        </w:tc>
      </w:tr>
      <w:tr w:rsidR="00317EF5" w:rsidRPr="00317EF5" w14:paraId="7B863E1B" w14:textId="77777777" w:rsidTr="00F108FB">
        <w:tc>
          <w:tcPr>
            <w:tcW w:w="2689" w:type="dxa"/>
          </w:tcPr>
          <w:p w14:paraId="5D30D838"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Strategies Plans</w:t>
            </w:r>
          </w:p>
        </w:tc>
        <w:tc>
          <w:tcPr>
            <w:tcW w:w="6661" w:type="dxa"/>
          </w:tcPr>
          <w:p w14:paraId="35E3B43C"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Describes the company’s objectives and aims that the employees are expected to achieve in the long run.</w:t>
            </w:r>
          </w:p>
        </w:tc>
      </w:tr>
      <w:tr w:rsidR="00317EF5" w:rsidRPr="00317EF5" w14:paraId="5695F458" w14:textId="77777777" w:rsidTr="00F108FB">
        <w:tc>
          <w:tcPr>
            <w:tcW w:w="2689" w:type="dxa"/>
          </w:tcPr>
          <w:p w14:paraId="6809899E"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Employees Survey</w:t>
            </w:r>
          </w:p>
        </w:tc>
        <w:tc>
          <w:tcPr>
            <w:tcW w:w="6661" w:type="dxa"/>
          </w:tcPr>
          <w:p w14:paraId="50F15D52"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Periodical surveys were conducted in the form of questionnaires to assess the awareness of the employees about emerging issues and trends in management and the general relationships.</w:t>
            </w:r>
          </w:p>
        </w:tc>
      </w:tr>
      <w:tr w:rsidR="00317EF5" w:rsidRPr="00317EF5" w14:paraId="105FE7A2" w14:textId="77777777" w:rsidTr="00F108FB">
        <w:tc>
          <w:tcPr>
            <w:tcW w:w="2689" w:type="dxa"/>
          </w:tcPr>
          <w:p w14:paraId="51CBC0D7"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lastRenderedPageBreak/>
              <w:t xml:space="preserve">Performance appraisal </w:t>
            </w:r>
          </w:p>
        </w:tc>
        <w:tc>
          <w:tcPr>
            <w:tcW w:w="6661" w:type="dxa"/>
          </w:tcPr>
          <w:p w14:paraId="10B1CF07" w14:textId="77777777" w:rsidR="00317EF5" w:rsidRPr="00317EF5" w:rsidRDefault="00317EF5" w:rsidP="00950886">
            <w:pPr>
              <w:spacing w:after="160" w:line="480" w:lineRule="auto"/>
              <w:rPr>
                <w:rFonts w:ascii="Times New Roman" w:hAnsi="Times New Roman" w:cs="Times New Roman"/>
                <w:sz w:val="24"/>
                <w:szCs w:val="24"/>
                <w:lang w:val="en-US"/>
              </w:rPr>
            </w:pPr>
            <w:r w:rsidRPr="00317EF5">
              <w:rPr>
                <w:rFonts w:ascii="Times New Roman" w:hAnsi="Times New Roman" w:cs="Times New Roman"/>
                <w:sz w:val="24"/>
                <w:szCs w:val="24"/>
                <w:lang w:val="en-US"/>
              </w:rPr>
              <w:t>This is a regular review of employees’ performances in a company.  The entity checks the contribution employees have had at the firm while rewarding those with convincing efforts.</w:t>
            </w:r>
          </w:p>
        </w:tc>
      </w:tr>
    </w:tbl>
    <w:p w14:paraId="7956B58A" w14:textId="77777777" w:rsidR="0085461E" w:rsidRPr="00950886" w:rsidRDefault="0085461E" w:rsidP="00950886">
      <w:pPr>
        <w:spacing w:line="480" w:lineRule="auto"/>
        <w:rPr>
          <w:rFonts w:ascii="Times New Roman" w:hAnsi="Times New Roman" w:cs="Times New Roman"/>
          <w:sz w:val="24"/>
          <w:szCs w:val="24"/>
          <w:lang w:val="en-US"/>
        </w:rPr>
      </w:pPr>
    </w:p>
    <w:p w14:paraId="5D8746EC" w14:textId="1D26514A"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The strategic management tools table consists of variables that are the major driving factors for </w:t>
      </w:r>
      <w:r w:rsidR="00E45C33" w:rsidRPr="00950886">
        <w:rPr>
          <w:rFonts w:ascii="Times New Roman" w:hAnsi="Times New Roman" w:cs="Times New Roman"/>
          <w:sz w:val="24"/>
          <w:szCs w:val="24"/>
          <w:lang w:val="en-US"/>
        </w:rPr>
        <w:t>an organization</w:t>
      </w:r>
      <w:r w:rsidR="00F4058B" w:rsidRPr="00950886">
        <w:rPr>
          <w:rFonts w:ascii="Times New Roman" w:hAnsi="Times New Roman" w:cs="Times New Roman"/>
          <w:sz w:val="24"/>
          <w:szCs w:val="24"/>
          <w:lang w:val="en-US"/>
        </w:rPr>
        <w:t>’s human resource management success</w:t>
      </w:r>
      <w:r w:rsidRPr="00317EF5">
        <w:rPr>
          <w:rFonts w:ascii="Times New Roman" w:hAnsi="Times New Roman" w:cs="Times New Roman"/>
          <w:sz w:val="24"/>
          <w:szCs w:val="24"/>
          <w:lang w:val="en-US"/>
        </w:rPr>
        <w:t>. The first framework is the strategy map that describes to the workforce what is expected of them in realizations of a company’s objectives (</w:t>
      </w:r>
      <w:r w:rsidR="00A339D5"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This is the starting point that creates relationships between the management and the employees. The scorecard comes next and the digital dashboard is the third</w:t>
      </w:r>
      <w:r w:rsidR="00201BC9" w:rsidRPr="00950886">
        <w:rPr>
          <w:rFonts w:ascii="Times New Roman" w:hAnsi="Times New Roman" w:cs="Times New Roman"/>
          <w:sz w:val="24"/>
          <w:szCs w:val="24"/>
          <w:lang w:val="en-US"/>
        </w:rPr>
        <w:t xml:space="preserve"> tool</w:t>
      </w:r>
      <w:r w:rsidRPr="00317EF5">
        <w:rPr>
          <w:rFonts w:ascii="Times New Roman" w:hAnsi="Times New Roman" w:cs="Times New Roman"/>
          <w:sz w:val="24"/>
          <w:szCs w:val="24"/>
          <w:lang w:val="en-US"/>
        </w:rPr>
        <w:t>. The human resource scorecard is a brief statement detailing the processes of allocating finances and necessary support to the activities that accelerate the attainment of the objectives set at the strategy map stage (Berisha Qehaja et al., 2017). The digital dashboard gives a pictorial impression of the activities set in the objectives to the HR manager</w:t>
      </w:r>
      <w:r w:rsidR="00201BC9" w:rsidRPr="00950886">
        <w:rPr>
          <w:rFonts w:ascii="Times New Roman" w:hAnsi="Times New Roman" w:cs="Times New Roman"/>
          <w:sz w:val="24"/>
          <w:szCs w:val="24"/>
          <w:lang w:val="en-US"/>
        </w:rPr>
        <w:t xml:space="preserve"> (</w:t>
      </w:r>
      <w:r w:rsidR="00201BC9" w:rsidRPr="00950886">
        <w:rPr>
          <w:rFonts w:ascii="Times New Roman" w:hAnsi="Times New Roman" w:cs="Times New Roman"/>
          <w:sz w:val="24"/>
          <w:szCs w:val="24"/>
        </w:rPr>
        <w:t>Stewart &amp; Brown, 2019</w:t>
      </w:r>
      <w:r w:rsidR="00201BC9" w:rsidRPr="00950886">
        <w:rPr>
          <w:rFonts w:ascii="Times New Roman" w:hAnsi="Times New Roman" w:cs="Times New Roman"/>
          <w:sz w:val="24"/>
          <w:szCs w:val="24"/>
          <w:lang w:val="en-US"/>
        </w:rPr>
        <w:t>)</w:t>
      </w:r>
      <w:r w:rsidR="0085461E" w:rsidRPr="00950886">
        <w:rPr>
          <w:rFonts w:ascii="Times New Roman" w:hAnsi="Times New Roman" w:cs="Times New Roman"/>
          <w:sz w:val="24"/>
          <w:szCs w:val="24"/>
          <w:lang w:val="en-US"/>
        </w:rPr>
        <w:t xml:space="preserve">. </w:t>
      </w:r>
      <w:r w:rsidRPr="00317EF5">
        <w:rPr>
          <w:rFonts w:ascii="Times New Roman" w:hAnsi="Times New Roman" w:cs="Times New Roman"/>
          <w:sz w:val="24"/>
          <w:szCs w:val="24"/>
          <w:lang w:val="en-US"/>
        </w:rPr>
        <w:t xml:space="preserve">The manager is </w:t>
      </w:r>
      <w:r w:rsidR="0085461E" w:rsidRPr="00950886">
        <w:rPr>
          <w:rFonts w:ascii="Times New Roman" w:hAnsi="Times New Roman" w:cs="Times New Roman"/>
          <w:sz w:val="24"/>
          <w:szCs w:val="24"/>
          <w:lang w:val="en-US"/>
        </w:rPr>
        <w:t>required</w:t>
      </w:r>
      <w:r w:rsidRPr="00317EF5">
        <w:rPr>
          <w:rFonts w:ascii="Times New Roman" w:hAnsi="Times New Roman" w:cs="Times New Roman"/>
          <w:sz w:val="24"/>
          <w:szCs w:val="24"/>
          <w:lang w:val="en-US"/>
        </w:rPr>
        <w:t xml:space="preserve"> to see ahead while drawing from the past in </w:t>
      </w:r>
      <w:r w:rsidR="00F4058B" w:rsidRPr="00950886">
        <w:rPr>
          <w:rFonts w:ascii="Times New Roman" w:hAnsi="Times New Roman" w:cs="Times New Roman"/>
          <w:sz w:val="24"/>
          <w:szCs w:val="24"/>
          <w:lang w:val="en-US"/>
        </w:rPr>
        <w:t>a</w:t>
      </w:r>
      <w:r w:rsidRPr="00317EF5">
        <w:rPr>
          <w:rFonts w:ascii="Times New Roman" w:hAnsi="Times New Roman" w:cs="Times New Roman"/>
          <w:sz w:val="24"/>
          <w:szCs w:val="24"/>
          <w:lang w:val="en-US"/>
        </w:rPr>
        <w:t xml:space="preserve"> bid to push the company to a gainful future of human resource acquisition and maintenance.</w:t>
      </w:r>
    </w:p>
    <w:p w14:paraId="163C143E" w14:textId="620933C3" w:rsidR="0085461E" w:rsidRPr="00950886" w:rsidRDefault="00317EF5" w:rsidP="00950886">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Training </w:t>
      </w:r>
      <w:r w:rsidR="00DB0561" w:rsidRPr="00950886">
        <w:rPr>
          <w:rFonts w:ascii="Times New Roman" w:hAnsi="Times New Roman" w:cs="Times New Roman"/>
          <w:sz w:val="24"/>
          <w:szCs w:val="24"/>
          <w:lang w:val="en-US"/>
        </w:rPr>
        <w:t>equips</w:t>
      </w:r>
      <w:r w:rsidRPr="00317EF5">
        <w:rPr>
          <w:rFonts w:ascii="Times New Roman" w:hAnsi="Times New Roman" w:cs="Times New Roman"/>
          <w:sz w:val="24"/>
          <w:szCs w:val="24"/>
          <w:lang w:val="en-US"/>
        </w:rPr>
        <w:t xml:space="preserve"> employees with new skills</w:t>
      </w:r>
      <w:r w:rsidR="00DB0561" w:rsidRPr="00950886">
        <w:rPr>
          <w:rFonts w:ascii="Times New Roman" w:hAnsi="Times New Roman" w:cs="Times New Roman"/>
          <w:sz w:val="24"/>
          <w:szCs w:val="24"/>
          <w:lang w:val="en-US"/>
        </w:rPr>
        <w:t xml:space="preserve"> and </w:t>
      </w:r>
      <w:r w:rsidR="00201BC9" w:rsidRPr="00950886">
        <w:rPr>
          <w:rFonts w:ascii="Times New Roman" w:hAnsi="Times New Roman" w:cs="Times New Roman"/>
          <w:sz w:val="24"/>
          <w:szCs w:val="24"/>
          <w:lang w:val="en-US"/>
        </w:rPr>
        <w:t>knowledge</w:t>
      </w:r>
      <w:r w:rsidRPr="00317EF5">
        <w:rPr>
          <w:rFonts w:ascii="Times New Roman" w:hAnsi="Times New Roman" w:cs="Times New Roman"/>
          <w:sz w:val="24"/>
          <w:szCs w:val="24"/>
          <w:lang w:val="en-US"/>
        </w:rPr>
        <w:t xml:space="preserve"> in their different lines. It is occasionally conducted depending on the changes experienced within the company and industry (Berisha Qehaja et al., 2017). Strategies plans lay the activities the company has I pace and whit it expects the workforce to work towards achieving (Berisha Qehaja et al., 2017). Employees’ survey</w:t>
      </w:r>
      <w:r w:rsidR="00D668A9"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on the other hand</w:t>
      </w:r>
      <w:r w:rsidR="00D668A9"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is a random examination conducted on the employees to determine their awareness as far as management and business trends are concerned</w:t>
      </w:r>
      <w:r w:rsidR="00F4058B"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while performance appraisal is a technique used to motivate workers (Berisha </w:t>
      </w:r>
      <w:r w:rsidRPr="00317EF5">
        <w:rPr>
          <w:rFonts w:ascii="Times New Roman" w:hAnsi="Times New Roman" w:cs="Times New Roman"/>
          <w:sz w:val="24"/>
          <w:szCs w:val="24"/>
          <w:lang w:val="en-US"/>
        </w:rPr>
        <w:lastRenderedPageBreak/>
        <w:t>Qehaja et al., 2017). Their output is assessed and those with commendable performances are rewarded by the company.</w:t>
      </w:r>
    </w:p>
    <w:p w14:paraId="3496C5BC" w14:textId="02CC6365" w:rsidR="0085461E" w:rsidRPr="00950886" w:rsidRDefault="00317EF5" w:rsidP="00950886">
      <w:pPr>
        <w:spacing w:line="480" w:lineRule="auto"/>
        <w:jc w:val="center"/>
        <w:rPr>
          <w:rFonts w:ascii="Times New Roman" w:hAnsi="Times New Roman" w:cs="Times New Roman"/>
          <w:b/>
          <w:sz w:val="24"/>
          <w:szCs w:val="24"/>
          <w:lang w:val="en-US"/>
        </w:rPr>
      </w:pPr>
      <w:r w:rsidRPr="00317EF5">
        <w:rPr>
          <w:rFonts w:ascii="Times New Roman" w:hAnsi="Times New Roman" w:cs="Times New Roman"/>
          <w:b/>
          <w:sz w:val="24"/>
          <w:szCs w:val="24"/>
          <w:lang w:val="en-US"/>
        </w:rPr>
        <w:t>Importance of Strategic Management in Human Resource</w:t>
      </w:r>
    </w:p>
    <w:p w14:paraId="6033E938" w14:textId="5A782318" w:rsidR="0085461E" w:rsidRPr="00950886" w:rsidRDefault="00317EF5" w:rsidP="00FC1DAF">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Strategic management is important in the coordination and management of activities in the human resource department in many ways. The first </w:t>
      </w:r>
      <w:r w:rsidR="00DB76EE" w:rsidRPr="00950886">
        <w:rPr>
          <w:rFonts w:ascii="Times New Roman" w:hAnsi="Times New Roman" w:cs="Times New Roman"/>
          <w:sz w:val="24"/>
          <w:szCs w:val="24"/>
          <w:lang w:val="en-US"/>
        </w:rPr>
        <w:t>importance</w:t>
      </w:r>
      <w:r w:rsidRPr="00317EF5">
        <w:rPr>
          <w:rFonts w:ascii="Times New Roman" w:hAnsi="Times New Roman" w:cs="Times New Roman"/>
          <w:sz w:val="24"/>
          <w:szCs w:val="24"/>
          <w:lang w:val="en-US"/>
        </w:rPr>
        <w:t xml:space="preserve"> is the training of the existing workforce to have their performance align with the objectives of </w:t>
      </w:r>
      <w:r w:rsidR="00F4058B" w:rsidRPr="00950886">
        <w:rPr>
          <w:rFonts w:ascii="Times New Roman" w:hAnsi="Times New Roman" w:cs="Times New Roman"/>
          <w:sz w:val="24"/>
          <w:szCs w:val="24"/>
          <w:lang w:val="en-US"/>
        </w:rPr>
        <w:t>the</w:t>
      </w:r>
      <w:r w:rsidRPr="00317EF5">
        <w:rPr>
          <w:rFonts w:ascii="Times New Roman" w:hAnsi="Times New Roman" w:cs="Times New Roman"/>
          <w:sz w:val="24"/>
          <w:szCs w:val="24"/>
          <w:lang w:val="en-US"/>
        </w:rPr>
        <w:t xml:space="preserve"> </w:t>
      </w:r>
      <w:r w:rsidR="00784B7F" w:rsidRPr="00950886">
        <w:rPr>
          <w:rFonts w:ascii="Times New Roman" w:hAnsi="Times New Roman" w:cs="Times New Roman"/>
          <w:sz w:val="24"/>
          <w:szCs w:val="24"/>
          <w:lang w:val="en-US"/>
        </w:rPr>
        <w:t>organization for which they work</w:t>
      </w:r>
      <w:r w:rsidRPr="00317EF5">
        <w:rPr>
          <w:rFonts w:ascii="Times New Roman" w:hAnsi="Times New Roman" w:cs="Times New Roman"/>
          <w:sz w:val="24"/>
          <w:szCs w:val="24"/>
          <w:lang w:val="en-US"/>
        </w:rPr>
        <w:t xml:space="preserve"> (Tolstyakova &amp; Batyrova, 2020). Most of the training sessions are conducted after proper analysis that equips the management with</w:t>
      </w:r>
      <w:r w:rsidR="00784B7F" w:rsidRPr="00950886">
        <w:rPr>
          <w:rFonts w:ascii="Times New Roman" w:hAnsi="Times New Roman" w:cs="Times New Roman"/>
          <w:sz w:val="24"/>
          <w:szCs w:val="24"/>
          <w:lang w:val="en-US"/>
        </w:rPr>
        <w:t xml:space="preserve"> information on</w:t>
      </w:r>
      <w:r w:rsidRPr="00317EF5">
        <w:rPr>
          <w:rFonts w:ascii="Times New Roman" w:hAnsi="Times New Roman" w:cs="Times New Roman"/>
          <w:sz w:val="24"/>
          <w:szCs w:val="24"/>
          <w:lang w:val="en-US"/>
        </w:rPr>
        <w:t xml:space="preserve"> the actual needs and areas to be addressed (Berisha Qehaja et al., 2017). As a result, a company can successfully </w:t>
      </w:r>
      <w:r w:rsidR="00F4058B" w:rsidRPr="00950886">
        <w:rPr>
          <w:rFonts w:ascii="Times New Roman" w:hAnsi="Times New Roman" w:cs="Times New Roman"/>
          <w:sz w:val="24"/>
          <w:szCs w:val="24"/>
          <w:lang w:val="en-US"/>
        </w:rPr>
        <w:t>equip</w:t>
      </w:r>
      <w:r w:rsidRPr="00317EF5">
        <w:rPr>
          <w:rFonts w:ascii="Times New Roman" w:hAnsi="Times New Roman" w:cs="Times New Roman"/>
          <w:sz w:val="24"/>
          <w:szCs w:val="24"/>
          <w:lang w:val="en-US"/>
        </w:rPr>
        <w:t xml:space="preserve"> its staff with the requisite knowledge as they continue discharging their duties. Qualified and equipped staff lead to exemplary performance to the advantage of the responsible </w:t>
      </w:r>
      <w:r w:rsidR="00784B7F" w:rsidRPr="00950886">
        <w:rPr>
          <w:rFonts w:ascii="Times New Roman" w:hAnsi="Times New Roman" w:cs="Times New Roman"/>
          <w:sz w:val="24"/>
          <w:szCs w:val="24"/>
          <w:lang w:val="en-US"/>
        </w:rPr>
        <w:t>organization</w:t>
      </w:r>
      <w:r w:rsidRPr="00317EF5">
        <w:rPr>
          <w:rFonts w:ascii="Times New Roman" w:hAnsi="Times New Roman" w:cs="Times New Roman"/>
          <w:sz w:val="24"/>
          <w:szCs w:val="24"/>
          <w:lang w:val="en-US"/>
        </w:rPr>
        <w:t>.</w:t>
      </w:r>
    </w:p>
    <w:p w14:paraId="3F93C397" w14:textId="3A9C28D1" w:rsidR="0085461E" w:rsidRPr="00950886" w:rsidRDefault="00317EF5" w:rsidP="00FC1DAF">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Strategic management in human resources promotes workers</w:t>
      </w:r>
      <w:r w:rsidR="00E12722"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welfare and awareness (Tolstyakova &amp; Batyrova, 2020). Since the important details concerning the workers are captured in such strategies, they become the norm whose executions are within the mandate of the company in charge. The workers ultimately find a conducive working environment under responsible management (Tolstyakova &amp; Batyrova, 2020). This motivates the workforce to perfect their activities which increases the productivity of an entity. Furthermore, cases of workers unrest are reduced due to the explicit description of documented work ethics that govern their relationships with </w:t>
      </w:r>
      <w:r w:rsidR="00C76CB9" w:rsidRPr="00950886">
        <w:rPr>
          <w:rFonts w:ascii="Times New Roman" w:hAnsi="Times New Roman" w:cs="Times New Roman"/>
          <w:sz w:val="24"/>
          <w:szCs w:val="24"/>
          <w:lang w:val="en-US"/>
        </w:rPr>
        <w:t xml:space="preserve">the </w:t>
      </w:r>
      <w:r w:rsidRPr="00317EF5">
        <w:rPr>
          <w:rFonts w:ascii="Times New Roman" w:hAnsi="Times New Roman" w:cs="Times New Roman"/>
          <w:sz w:val="24"/>
          <w:szCs w:val="24"/>
          <w:lang w:val="en-US"/>
        </w:rPr>
        <w:t xml:space="preserve">HR </w:t>
      </w:r>
      <w:r w:rsidR="00C76CB9" w:rsidRPr="00950886">
        <w:rPr>
          <w:rFonts w:ascii="Times New Roman" w:hAnsi="Times New Roman" w:cs="Times New Roman"/>
          <w:sz w:val="24"/>
          <w:szCs w:val="24"/>
          <w:lang w:val="en-US"/>
        </w:rPr>
        <w:t>department</w:t>
      </w:r>
      <w:r w:rsidRPr="00317EF5">
        <w:rPr>
          <w:rFonts w:ascii="Times New Roman" w:hAnsi="Times New Roman" w:cs="Times New Roman"/>
          <w:sz w:val="24"/>
          <w:szCs w:val="24"/>
          <w:lang w:val="en-US"/>
        </w:rPr>
        <w:t xml:space="preserve"> (Tolstyakova &amp; Batyrova, 2020). This stabilizes operations within an enterprise</w:t>
      </w:r>
      <w:r w:rsidR="00F4058B" w:rsidRPr="00950886">
        <w:rPr>
          <w:rFonts w:ascii="Times New Roman" w:hAnsi="Times New Roman" w:cs="Times New Roman"/>
          <w:sz w:val="24"/>
          <w:szCs w:val="24"/>
          <w:lang w:val="en-US"/>
        </w:rPr>
        <w:t>, which reflects</w:t>
      </w:r>
      <w:r w:rsidRPr="00317EF5">
        <w:rPr>
          <w:rFonts w:ascii="Times New Roman" w:hAnsi="Times New Roman" w:cs="Times New Roman"/>
          <w:sz w:val="24"/>
          <w:szCs w:val="24"/>
          <w:lang w:val="en-US"/>
        </w:rPr>
        <w:t xml:space="preserve"> formidable HR strategies and whose outcome is success to the firm.</w:t>
      </w:r>
    </w:p>
    <w:p w14:paraId="57D579DE" w14:textId="40D4F98A" w:rsidR="0085461E" w:rsidRPr="00950886" w:rsidRDefault="00317EF5" w:rsidP="00FC1DAF">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The other benefit </w:t>
      </w:r>
      <w:r w:rsidR="00F4058B" w:rsidRPr="00950886">
        <w:rPr>
          <w:rFonts w:ascii="Times New Roman" w:hAnsi="Times New Roman" w:cs="Times New Roman"/>
          <w:sz w:val="24"/>
          <w:szCs w:val="24"/>
          <w:lang w:val="en-US"/>
        </w:rPr>
        <w:t xml:space="preserve">of </w:t>
      </w:r>
      <w:r w:rsidRPr="00317EF5">
        <w:rPr>
          <w:rFonts w:ascii="Times New Roman" w:hAnsi="Times New Roman" w:cs="Times New Roman"/>
          <w:sz w:val="24"/>
          <w:szCs w:val="24"/>
          <w:lang w:val="en-US"/>
        </w:rPr>
        <w:t>strategic management to human resources is workforce planning, selection and evaluation (</w:t>
      </w:r>
      <w:r w:rsidR="009C4102"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xml:space="preserve">). Formidable mechanisms for assessment </w:t>
      </w:r>
      <w:r w:rsidR="00C21D88" w:rsidRPr="00950886">
        <w:rPr>
          <w:rFonts w:ascii="Times New Roman" w:hAnsi="Times New Roman" w:cs="Times New Roman"/>
          <w:sz w:val="24"/>
          <w:szCs w:val="24"/>
          <w:lang w:val="en-US"/>
        </w:rPr>
        <w:lastRenderedPageBreak/>
        <w:t>lead</w:t>
      </w:r>
      <w:r w:rsidRPr="00317EF5">
        <w:rPr>
          <w:rFonts w:ascii="Times New Roman" w:hAnsi="Times New Roman" w:cs="Times New Roman"/>
          <w:sz w:val="24"/>
          <w:szCs w:val="24"/>
          <w:lang w:val="en-US"/>
        </w:rPr>
        <w:t xml:space="preserve"> a company to draw a framework for selecting employees based on the observation made. Noteworthy, the selection is anchored in a planning process that emanates from the examination exercises </w:t>
      </w:r>
      <w:r w:rsidR="00F4058B" w:rsidRPr="00950886">
        <w:rPr>
          <w:rFonts w:ascii="Times New Roman" w:hAnsi="Times New Roman" w:cs="Times New Roman"/>
          <w:sz w:val="24"/>
          <w:szCs w:val="24"/>
          <w:lang w:val="en-US"/>
        </w:rPr>
        <w:t>t</w:t>
      </w:r>
      <w:r w:rsidR="00C21D88" w:rsidRPr="00950886">
        <w:rPr>
          <w:rFonts w:ascii="Times New Roman" w:hAnsi="Times New Roman" w:cs="Times New Roman"/>
          <w:sz w:val="24"/>
          <w:szCs w:val="24"/>
          <w:lang w:val="en-US"/>
        </w:rPr>
        <w:t>hat an organization</w:t>
      </w:r>
      <w:r w:rsidRPr="00317EF5">
        <w:rPr>
          <w:rFonts w:ascii="Times New Roman" w:hAnsi="Times New Roman" w:cs="Times New Roman"/>
          <w:sz w:val="24"/>
          <w:szCs w:val="24"/>
          <w:lang w:val="en-US"/>
        </w:rPr>
        <w:t xml:space="preserve"> conducts (Tolstyakova &amp; Batyrova, 2020). Upon picking their preferred candidates, the company further institutes evaluation mechanisms that would be used in the future to determine the capabilities and progressive potentials of the absorbed employees (Tolstyakova &amp; Batyrova, 2020). This method benefits a company to maintain its track of output in productivity through a capable and enabled workforce.</w:t>
      </w:r>
    </w:p>
    <w:p w14:paraId="2F81ED99" w14:textId="4FBAA0FF" w:rsidR="0085461E" w:rsidRPr="00950886" w:rsidRDefault="00317EF5" w:rsidP="00FC1DAF">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Digitization and departmental development are other important strategic management channels for the human resource department (Tolstyakova &amp; Batyrova, 2020). Due to the technological changes in businesses and management approaches, the human resources management may desire to adjust to the emerging situations which can be facilitated under </w:t>
      </w:r>
      <w:r w:rsidR="00F4058B" w:rsidRPr="00950886">
        <w:rPr>
          <w:rFonts w:ascii="Times New Roman" w:hAnsi="Times New Roman" w:cs="Times New Roman"/>
          <w:sz w:val="24"/>
          <w:szCs w:val="24"/>
          <w:lang w:val="en-US"/>
        </w:rPr>
        <w:t>organizational strategic</w:t>
      </w:r>
      <w:r w:rsidRPr="00317EF5">
        <w:rPr>
          <w:rFonts w:ascii="Times New Roman" w:hAnsi="Times New Roman" w:cs="Times New Roman"/>
          <w:sz w:val="24"/>
          <w:szCs w:val="24"/>
          <w:lang w:val="en-US"/>
        </w:rPr>
        <w:t xml:space="preserve"> management. This situation boosts the capacitation of the general staff while introducing efficient departmental mechanisms that facilitate faster methods of doing assignments (</w:t>
      </w:r>
      <w:r w:rsidR="009C4102"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Strategies such as computerization and digital communication speed up the rates of deliveries and support the workers</w:t>
      </w:r>
      <w:r w:rsidR="00E12722"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inputs towards quality performance. The ultimate impact is success in the HR sector which is felt across the whole company.</w:t>
      </w:r>
    </w:p>
    <w:p w14:paraId="7C1A9E57" w14:textId="5B3D406D" w:rsidR="0085461E" w:rsidRPr="00950886" w:rsidRDefault="00317EF5" w:rsidP="00FC1DAF">
      <w:pPr>
        <w:spacing w:line="480" w:lineRule="auto"/>
        <w:ind w:firstLine="720"/>
        <w:rPr>
          <w:rFonts w:ascii="Times New Roman" w:hAnsi="Times New Roman" w:cs="Times New Roman"/>
          <w:sz w:val="24"/>
          <w:szCs w:val="24"/>
          <w:lang w:val="en-US"/>
        </w:rPr>
      </w:pPr>
      <w:r w:rsidRPr="00317EF5">
        <w:rPr>
          <w:rFonts w:ascii="Times New Roman" w:hAnsi="Times New Roman" w:cs="Times New Roman"/>
          <w:sz w:val="24"/>
          <w:szCs w:val="24"/>
          <w:lang w:val="en-US"/>
        </w:rPr>
        <w:t>Strategic management stipulates matters of salary administration and performance appraisal to the advantage of human resource management (Tolstyakova &amp; Batyrova, 2020). Other than describing the work ethics and stating the environment and terms of engagement of the workers, salary administration, growth</w:t>
      </w:r>
      <w:r w:rsidR="00C21D88" w:rsidRPr="00950886">
        <w:rPr>
          <w:rFonts w:ascii="Times New Roman" w:hAnsi="Times New Roman" w:cs="Times New Roman"/>
          <w:sz w:val="24"/>
          <w:szCs w:val="24"/>
          <w:lang w:val="en-US"/>
        </w:rPr>
        <w:t xml:space="preserve"> </w:t>
      </w:r>
      <w:r w:rsidRPr="00317EF5">
        <w:rPr>
          <w:rFonts w:ascii="Times New Roman" w:hAnsi="Times New Roman" w:cs="Times New Roman"/>
          <w:sz w:val="24"/>
          <w:szCs w:val="24"/>
          <w:lang w:val="en-US"/>
        </w:rPr>
        <w:t>and maintenance is achieved under progressive established strategic management as opposed to terms that are defined once and may not be revised frequently (</w:t>
      </w:r>
      <w:r w:rsidR="009C4102" w:rsidRPr="00950886">
        <w:rPr>
          <w:rFonts w:ascii="Times New Roman" w:hAnsi="Times New Roman" w:cs="Times New Roman"/>
          <w:sz w:val="24"/>
          <w:szCs w:val="24"/>
        </w:rPr>
        <w:t>Stewart &amp; Brown, 2019</w:t>
      </w:r>
      <w:r w:rsidRPr="00317EF5">
        <w:rPr>
          <w:rFonts w:ascii="Times New Roman" w:hAnsi="Times New Roman" w:cs="Times New Roman"/>
          <w:sz w:val="24"/>
          <w:szCs w:val="24"/>
          <w:lang w:val="en-US"/>
        </w:rPr>
        <w:t xml:space="preserve">). Such determinations are important in building the employees’ psychological strength as they work assured of their financial growth. Moreover, the company’s ability to recognize </w:t>
      </w:r>
      <w:r w:rsidR="00F4058B" w:rsidRPr="00950886">
        <w:rPr>
          <w:rFonts w:ascii="Times New Roman" w:hAnsi="Times New Roman" w:cs="Times New Roman"/>
          <w:sz w:val="24"/>
          <w:szCs w:val="24"/>
          <w:lang w:val="en-US"/>
        </w:rPr>
        <w:t>employees’ effort</w:t>
      </w:r>
      <w:r w:rsidRPr="00317EF5">
        <w:rPr>
          <w:rFonts w:ascii="Times New Roman" w:hAnsi="Times New Roman" w:cs="Times New Roman"/>
          <w:sz w:val="24"/>
          <w:szCs w:val="24"/>
          <w:lang w:val="en-US"/>
        </w:rPr>
        <w:t xml:space="preserve">s and reward them </w:t>
      </w:r>
      <w:r w:rsidRPr="00317EF5">
        <w:rPr>
          <w:rFonts w:ascii="Times New Roman" w:hAnsi="Times New Roman" w:cs="Times New Roman"/>
          <w:sz w:val="24"/>
          <w:szCs w:val="24"/>
          <w:lang w:val="en-US"/>
        </w:rPr>
        <w:lastRenderedPageBreak/>
        <w:t>accordingly is defined through strategic management (Tolstyakova &amp; Batyrova, 2020). This empowers and motivates the rewarded persons</w:t>
      </w:r>
      <w:r w:rsidR="00F4058B" w:rsidRPr="00950886">
        <w:rPr>
          <w:rFonts w:ascii="Times New Roman" w:hAnsi="Times New Roman" w:cs="Times New Roman"/>
          <w:sz w:val="24"/>
          <w:szCs w:val="24"/>
          <w:lang w:val="en-US"/>
        </w:rPr>
        <w:t>,</w:t>
      </w:r>
      <w:r w:rsidRPr="00317EF5">
        <w:rPr>
          <w:rFonts w:ascii="Times New Roman" w:hAnsi="Times New Roman" w:cs="Times New Roman"/>
          <w:sz w:val="24"/>
          <w:szCs w:val="24"/>
          <w:lang w:val="en-US"/>
        </w:rPr>
        <w:t xml:space="preserve"> thereby raising their inputs. These </w:t>
      </w:r>
      <w:r w:rsidR="00F4058B" w:rsidRPr="00950886">
        <w:rPr>
          <w:rFonts w:ascii="Times New Roman" w:hAnsi="Times New Roman" w:cs="Times New Roman"/>
          <w:sz w:val="24"/>
          <w:szCs w:val="24"/>
          <w:lang w:val="en-US"/>
        </w:rPr>
        <w:t>two</w:t>
      </w:r>
      <w:r w:rsidRPr="00317EF5">
        <w:rPr>
          <w:rFonts w:ascii="Times New Roman" w:hAnsi="Times New Roman" w:cs="Times New Roman"/>
          <w:sz w:val="24"/>
          <w:szCs w:val="24"/>
          <w:lang w:val="en-US"/>
        </w:rPr>
        <w:t xml:space="preserve"> instances create a good picture of the HR system of a company.</w:t>
      </w:r>
    </w:p>
    <w:p w14:paraId="7350A2DE" w14:textId="77777777" w:rsidR="0085461E" w:rsidRPr="00950886" w:rsidRDefault="00317EF5" w:rsidP="00FC1DAF">
      <w:pPr>
        <w:spacing w:line="480" w:lineRule="auto"/>
        <w:jc w:val="center"/>
        <w:rPr>
          <w:rFonts w:ascii="Times New Roman" w:hAnsi="Times New Roman" w:cs="Times New Roman"/>
          <w:b/>
          <w:sz w:val="24"/>
          <w:szCs w:val="24"/>
          <w:lang w:val="en-US"/>
        </w:rPr>
      </w:pPr>
      <w:r w:rsidRPr="00317EF5">
        <w:rPr>
          <w:rFonts w:ascii="Times New Roman" w:hAnsi="Times New Roman" w:cs="Times New Roman"/>
          <w:b/>
          <w:sz w:val="24"/>
          <w:szCs w:val="24"/>
          <w:lang w:val="en-US"/>
        </w:rPr>
        <w:t>Conclusion</w:t>
      </w:r>
    </w:p>
    <w:p w14:paraId="30C74484" w14:textId="156257C7" w:rsidR="0085461E" w:rsidRPr="00950886" w:rsidRDefault="00F4058B" w:rsidP="00FC1DAF">
      <w:pPr>
        <w:spacing w:line="480" w:lineRule="auto"/>
        <w:ind w:firstLine="720"/>
        <w:rPr>
          <w:rFonts w:ascii="Times New Roman" w:hAnsi="Times New Roman" w:cs="Times New Roman"/>
          <w:sz w:val="24"/>
          <w:szCs w:val="24"/>
          <w:lang w:val="en-US"/>
        </w:rPr>
      </w:pPr>
      <w:r w:rsidRPr="00950886">
        <w:rPr>
          <w:rFonts w:ascii="Times New Roman" w:hAnsi="Times New Roman" w:cs="Times New Roman"/>
          <w:sz w:val="24"/>
          <w:szCs w:val="24"/>
          <w:lang w:val="en-US"/>
        </w:rPr>
        <w:t>The h</w:t>
      </w:r>
      <w:r w:rsidR="00317EF5" w:rsidRPr="00317EF5">
        <w:rPr>
          <w:rFonts w:ascii="Times New Roman" w:hAnsi="Times New Roman" w:cs="Times New Roman"/>
          <w:sz w:val="24"/>
          <w:szCs w:val="24"/>
          <w:lang w:val="en-US"/>
        </w:rPr>
        <w:t>uman resource department is a basic element of an organization. It ensures proper and effective management activities due to its attachment with the worker. The analysis of its factors and improvement mechanisms serve</w:t>
      </w:r>
      <w:r w:rsidRPr="00950886">
        <w:rPr>
          <w:rFonts w:ascii="Times New Roman" w:hAnsi="Times New Roman" w:cs="Times New Roman"/>
          <w:sz w:val="24"/>
          <w:szCs w:val="24"/>
          <w:lang w:val="en-US"/>
        </w:rPr>
        <w:t>s to better its performance and the interest of several participants</w:t>
      </w:r>
      <w:r w:rsidR="00317EF5" w:rsidRPr="00317EF5">
        <w:rPr>
          <w:rFonts w:ascii="Times New Roman" w:hAnsi="Times New Roman" w:cs="Times New Roman"/>
          <w:sz w:val="24"/>
          <w:szCs w:val="24"/>
          <w:lang w:val="en-US"/>
        </w:rPr>
        <w:t>. Furthermore, the strategic management tools aimed at making it efficient as a management unit are beneficial in addressing gaps while pointing the achievements of the department for sustenance</w:t>
      </w:r>
      <w:r w:rsidR="00AF5422" w:rsidRPr="00950886">
        <w:rPr>
          <w:rFonts w:ascii="Times New Roman" w:hAnsi="Times New Roman" w:cs="Times New Roman"/>
          <w:sz w:val="24"/>
          <w:szCs w:val="24"/>
          <w:lang w:val="en-US"/>
        </w:rPr>
        <w:t xml:space="preserve"> (</w:t>
      </w:r>
      <w:r w:rsidR="00AF5422" w:rsidRPr="00950886">
        <w:rPr>
          <w:rFonts w:ascii="Times New Roman" w:hAnsi="Times New Roman" w:cs="Times New Roman"/>
          <w:sz w:val="24"/>
          <w:szCs w:val="24"/>
        </w:rPr>
        <w:t>Stewart &amp; Brown, 2019</w:t>
      </w:r>
      <w:r w:rsidR="00AF5422" w:rsidRPr="00950886">
        <w:rPr>
          <w:rFonts w:ascii="Times New Roman" w:hAnsi="Times New Roman" w:cs="Times New Roman"/>
          <w:sz w:val="24"/>
          <w:szCs w:val="24"/>
          <w:lang w:val="en-US"/>
        </w:rPr>
        <w:t>)</w:t>
      </w:r>
      <w:r w:rsidR="00317EF5" w:rsidRPr="00317EF5">
        <w:rPr>
          <w:rFonts w:ascii="Times New Roman" w:hAnsi="Times New Roman" w:cs="Times New Roman"/>
          <w:sz w:val="24"/>
          <w:szCs w:val="24"/>
          <w:lang w:val="en-US"/>
        </w:rPr>
        <w:t xml:space="preserve">. Therefore, the use of human resource analytics and strategic management tools to assess people at work is key in bolstering </w:t>
      </w:r>
      <w:r w:rsidRPr="00950886">
        <w:rPr>
          <w:rFonts w:ascii="Times New Roman" w:hAnsi="Times New Roman" w:cs="Times New Roman"/>
          <w:sz w:val="24"/>
          <w:szCs w:val="24"/>
          <w:lang w:val="en-US"/>
        </w:rPr>
        <w:t>a company's performance</w:t>
      </w:r>
      <w:r w:rsidR="00317EF5" w:rsidRPr="00317EF5">
        <w:rPr>
          <w:rFonts w:ascii="Times New Roman" w:hAnsi="Times New Roman" w:cs="Times New Roman"/>
          <w:sz w:val="24"/>
          <w:szCs w:val="24"/>
          <w:lang w:val="en-US"/>
        </w:rPr>
        <w:t xml:space="preserve"> as they explore and fix finer and major details required for </w:t>
      </w:r>
      <w:r w:rsidR="0085461E" w:rsidRPr="00950886">
        <w:rPr>
          <w:rFonts w:ascii="Times New Roman" w:hAnsi="Times New Roman" w:cs="Times New Roman"/>
          <w:sz w:val="24"/>
          <w:szCs w:val="24"/>
          <w:lang w:val="en-US"/>
        </w:rPr>
        <w:t>success</w:t>
      </w:r>
      <w:r w:rsidR="00317EF5" w:rsidRPr="00317EF5">
        <w:rPr>
          <w:rFonts w:ascii="Times New Roman" w:hAnsi="Times New Roman" w:cs="Times New Roman"/>
          <w:sz w:val="24"/>
          <w:szCs w:val="24"/>
          <w:lang w:val="en-US"/>
        </w:rPr>
        <w:t>.</w:t>
      </w:r>
    </w:p>
    <w:p w14:paraId="357841F5" w14:textId="77777777" w:rsidR="000D479E" w:rsidRDefault="000D479E" w:rsidP="00950886">
      <w:pPr>
        <w:spacing w:line="48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0C20980" w14:textId="3F4E2F45" w:rsidR="0085461E" w:rsidRPr="000D479E" w:rsidRDefault="00317EF5" w:rsidP="00950886">
      <w:pPr>
        <w:spacing w:line="480" w:lineRule="auto"/>
        <w:jc w:val="center"/>
        <w:rPr>
          <w:rFonts w:ascii="Times New Roman" w:hAnsi="Times New Roman" w:cs="Times New Roman"/>
          <w:b/>
          <w:bCs/>
          <w:sz w:val="24"/>
          <w:szCs w:val="24"/>
          <w:lang w:val="en-US"/>
        </w:rPr>
      </w:pPr>
      <w:r w:rsidRPr="00317EF5">
        <w:rPr>
          <w:rFonts w:ascii="Times New Roman" w:hAnsi="Times New Roman" w:cs="Times New Roman"/>
          <w:b/>
          <w:bCs/>
          <w:sz w:val="24"/>
          <w:szCs w:val="24"/>
          <w:lang w:val="en-US"/>
        </w:rPr>
        <w:lastRenderedPageBreak/>
        <w:t>References</w:t>
      </w:r>
    </w:p>
    <w:p w14:paraId="3D940A8F" w14:textId="77777777" w:rsidR="0090518C" w:rsidRPr="00950886" w:rsidRDefault="0090518C" w:rsidP="00950886">
      <w:pPr>
        <w:spacing w:line="480" w:lineRule="auto"/>
        <w:ind w:left="720" w:hanging="720"/>
        <w:rPr>
          <w:rFonts w:ascii="Times New Roman" w:hAnsi="Times New Roman" w:cs="Times New Roman"/>
          <w:sz w:val="24"/>
          <w:szCs w:val="24"/>
          <w:lang w:val="en-US"/>
        </w:rPr>
      </w:pPr>
      <w:r w:rsidRPr="00317EF5">
        <w:rPr>
          <w:rFonts w:ascii="Times New Roman" w:hAnsi="Times New Roman" w:cs="Times New Roman"/>
          <w:sz w:val="24"/>
          <w:szCs w:val="24"/>
          <w:lang w:val="en-US"/>
        </w:rPr>
        <w:t xml:space="preserve">Berisha Qehaja, A., Kutllovci, E., &amp; Shiroka Pula, J. (2017, April 30). </w:t>
      </w:r>
      <w:r w:rsidRPr="00317EF5">
        <w:rPr>
          <w:rFonts w:ascii="Times New Roman" w:hAnsi="Times New Roman" w:cs="Times New Roman"/>
          <w:i/>
          <w:iCs/>
          <w:sz w:val="24"/>
          <w:szCs w:val="24"/>
          <w:lang w:val="en-US"/>
        </w:rPr>
        <w:t>Strategic Management Tools and Techniques Usage: A Qualitative Review</w:t>
      </w:r>
      <w:r w:rsidRPr="00317EF5">
        <w:rPr>
          <w:rFonts w:ascii="Times New Roman" w:hAnsi="Times New Roman" w:cs="Times New Roman"/>
          <w:sz w:val="24"/>
          <w:szCs w:val="24"/>
          <w:lang w:val="en-US"/>
        </w:rPr>
        <w:t xml:space="preserve">. Retrieved from </w:t>
      </w:r>
      <w:hyperlink r:id="rId6" w:history="1">
        <w:r w:rsidRPr="00317EF5">
          <w:rPr>
            <w:rStyle w:val="Hyperlink"/>
            <w:rFonts w:ascii="Times New Roman" w:hAnsi="Times New Roman" w:cs="Times New Roman"/>
            <w:sz w:val="24"/>
            <w:szCs w:val="24"/>
            <w:lang w:val="en-US"/>
          </w:rPr>
          <w:t>https://papers.ssrn.com/sol3/papers.cfm?abstract_id=2982744</w:t>
        </w:r>
      </w:hyperlink>
      <w:r w:rsidRPr="00950886">
        <w:rPr>
          <w:rFonts w:ascii="Times New Roman" w:hAnsi="Times New Roman" w:cs="Times New Roman"/>
          <w:sz w:val="24"/>
          <w:szCs w:val="24"/>
          <w:lang w:val="en-US"/>
        </w:rPr>
        <w:t>.</w:t>
      </w:r>
    </w:p>
    <w:p w14:paraId="7365DC86" w14:textId="77777777" w:rsidR="0090518C" w:rsidRPr="00950886" w:rsidRDefault="0090518C" w:rsidP="00950886">
      <w:pPr>
        <w:spacing w:line="480" w:lineRule="auto"/>
        <w:ind w:left="720" w:hanging="720"/>
        <w:rPr>
          <w:rFonts w:ascii="Times New Roman" w:hAnsi="Times New Roman" w:cs="Times New Roman"/>
          <w:sz w:val="24"/>
          <w:szCs w:val="24"/>
          <w:lang w:val="en-US"/>
        </w:rPr>
      </w:pPr>
      <w:r w:rsidRPr="00317EF5">
        <w:rPr>
          <w:rFonts w:ascii="Times New Roman" w:hAnsi="Times New Roman" w:cs="Times New Roman"/>
          <w:sz w:val="24"/>
          <w:szCs w:val="24"/>
          <w:lang w:val="en-US"/>
        </w:rPr>
        <w:t>Guest, D. E., Sanders, K., Rodrigues, R., &amp; Oliveira, T. (2021). Signalling theory as a</w:t>
      </w:r>
      <w:r w:rsidRPr="00950886">
        <w:rPr>
          <w:rFonts w:ascii="Times New Roman" w:hAnsi="Times New Roman" w:cs="Times New Roman"/>
          <w:sz w:val="24"/>
          <w:szCs w:val="24"/>
          <w:lang w:val="en-US"/>
        </w:rPr>
        <w:t xml:space="preserve"> </w:t>
      </w:r>
      <w:r w:rsidRPr="00317EF5">
        <w:rPr>
          <w:rFonts w:ascii="Times New Roman" w:hAnsi="Times New Roman" w:cs="Times New Roman"/>
          <w:sz w:val="24"/>
          <w:szCs w:val="24"/>
          <w:lang w:val="en-US"/>
        </w:rPr>
        <w:t xml:space="preserve">framework for </w:t>
      </w:r>
      <w:r w:rsidRPr="00950886">
        <w:rPr>
          <w:rFonts w:ascii="Times New Roman" w:hAnsi="Times New Roman" w:cs="Times New Roman"/>
          <w:sz w:val="24"/>
          <w:szCs w:val="24"/>
          <w:lang w:val="en-US"/>
        </w:rPr>
        <w:t>analyzing</w:t>
      </w:r>
      <w:r w:rsidRPr="00317EF5">
        <w:rPr>
          <w:rFonts w:ascii="Times New Roman" w:hAnsi="Times New Roman" w:cs="Times New Roman"/>
          <w:sz w:val="24"/>
          <w:szCs w:val="24"/>
          <w:lang w:val="en-US"/>
        </w:rPr>
        <w:t xml:space="preserve"> human resource management processes and integrating human</w:t>
      </w:r>
      <w:r w:rsidRPr="00950886">
        <w:rPr>
          <w:rFonts w:ascii="Times New Roman" w:hAnsi="Times New Roman" w:cs="Times New Roman"/>
          <w:sz w:val="24"/>
          <w:szCs w:val="24"/>
          <w:lang w:val="en-US"/>
        </w:rPr>
        <w:t xml:space="preserve"> </w:t>
      </w:r>
      <w:r w:rsidRPr="00317EF5">
        <w:rPr>
          <w:rFonts w:ascii="Times New Roman" w:hAnsi="Times New Roman" w:cs="Times New Roman"/>
          <w:sz w:val="24"/>
          <w:szCs w:val="24"/>
          <w:lang w:val="en-US"/>
        </w:rPr>
        <w:t>resource attribution theories: A conceptual analysis and empirical exploration. </w:t>
      </w:r>
      <w:r w:rsidRPr="00317EF5">
        <w:rPr>
          <w:rFonts w:ascii="Times New Roman" w:hAnsi="Times New Roman" w:cs="Times New Roman"/>
          <w:i/>
          <w:iCs/>
          <w:sz w:val="24"/>
          <w:szCs w:val="24"/>
          <w:lang w:val="en-US"/>
        </w:rPr>
        <w:t>Human</w:t>
      </w:r>
      <w:r w:rsidRPr="00950886">
        <w:rPr>
          <w:rFonts w:ascii="Times New Roman" w:hAnsi="Times New Roman" w:cs="Times New Roman"/>
          <w:i/>
          <w:iCs/>
          <w:sz w:val="24"/>
          <w:szCs w:val="24"/>
          <w:lang w:val="en-US"/>
        </w:rPr>
        <w:t xml:space="preserve"> </w:t>
      </w:r>
      <w:r w:rsidRPr="00317EF5">
        <w:rPr>
          <w:rFonts w:ascii="Times New Roman" w:hAnsi="Times New Roman" w:cs="Times New Roman"/>
          <w:i/>
          <w:iCs/>
          <w:sz w:val="24"/>
          <w:szCs w:val="24"/>
          <w:lang w:val="en-US"/>
        </w:rPr>
        <w:t>Resource</w:t>
      </w:r>
      <w:r w:rsidRPr="00950886">
        <w:rPr>
          <w:rFonts w:ascii="Times New Roman" w:hAnsi="Times New Roman" w:cs="Times New Roman"/>
          <w:i/>
          <w:iCs/>
          <w:sz w:val="24"/>
          <w:szCs w:val="24"/>
          <w:lang w:val="en-US"/>
        </w:rPr>
        <w:t xml:space="preserve"> </w:t>
      </w:r>
      <w:r w:rsidRPr="00317EF5">
        <w:rPr>
          <w:rFonts w:ascii="Times New Roman" w:hAnsi="Times New Roman" w:cs="Times New Roman"/>
          <w:i/>
          <w:iCs/>
          <w:sz w:val="24"/>
          <w:szCs w:val="24"/>
          <w:lang w:val="en-US"/>
        </w:rPr>
        <w:t>Management Journal</w:t>
      </w:r>
      <w:r w:rsidRPr="00317EF5">
        <w:rPr>
          <w:rFonts w:ascii="Times New Roman" w:hAnsi="Times New Roman" w:cs="Times New Roman"/>
          <w:sz w:val="24"/>
          <w:szCs w:val="24"/>
          <w:lang w:val="en-US"/>
        </w:rPr>
        <w:t>, </w:t>
      </w:r>
      <w:r w:rsidRPr="00317EF5">
        <w:rPr>
          <w:rFonts w:ascii="Times New Roman" w:hAnsi="Times New Roman" w:cs="Times New Roman"/>
          <w:i/>
          <w:iCs/>
          <w:sz w:val="24"/>
          <w:szCs w:val="24"/>
          <w:lang w:val="en-US"/>
        </w:rPr>
        <w:t>31</w:t>
      </w:r>
      <w:r w:rsidRPr="00317EF5">
        <w:rPr>
          <w:rFonts w:ascii="Times New Roman" w:hAnsi="Times New Roman" w:cs="Times New Roman"/>
          <w:sz w:val="24"/>
          <w:szCs w:val="24"/>
          <w:lang w:val="en-US"/>
        </w:rPr>
        <w:t>(3), 796-818.</w:t>
      </w:r>
    </w:p>
    <w:p w14:paraId="25C9F2F2" w14:textId="77777777" w:rsidR="0090518C" w:rsidRPr="00950886" w:rsidRDefault="0090518C" w:rsidP="00950886">
      <w:pPr>
        <w:spacing w:line="480" w:lineRule="auto"/>
        <w:ind w:left="720" w:hanging="720"/>
        <w:rPr>
          <w:rFonts w:ascii="Times New Roman" w:hAnsi="Times New Roman" w:cs="Times New Roman"/>
          <w:sz w:val="24"/>
          <w:szCs w:val="24"/>
          <w:lang w:val="en-US"/>
        </w:rPr>
      </w:pPr>
      <w:r w:rsidRPr="00317EF5">
        <w:rPr>
          <w:rFonts w:ascii="Times New Roman" w:hAnsi="Times New Roman" w:cs="Times New Roman"/>
          <w:sz w:val="24"/>
          <w:szCs w:val="24"/>
          <w:lang w:val="en-US"/>
        </w:rPr>
        <w:t>Markaki, A., Malhotra, S., Billings, R., &amp; Theus, L. (2021). Training needs assessment: tool utilization and global impact. </w:t>
      </w:r>
      <w:r w:rsidRPr="00317EF5">
        <w:rPr>
          <w:rFonts w:ascii="Times New Roman" w:hAnsi="Times New Roman" w:cs="Times New Roman"/>
          <w:i/>
          <w:iCs/>
          <w:sz w:val="24"/>
          <w:szCs w:val="24"/>
          <w:lang w:val="en-US"/>
        </w:rPr>
        <w:t>BMC Medical Education</w:t>
      </w:r>
      <w:r w:rsidRPr="00317EF5">
        <w:rPr>
          <w:rFonts w:ascii="Times New Roman" w:hAnsi="Times New Roman" w:cs="Times New Roman"/>
          <w:sz w:val="24"/>
          <w:szCs w:val="24"/>
          <w:lang w:val="en-US"/>
        </w:rPr>
        <w:t>, </w:t>
      </w:r>
      <w:r w:rsidRPr="00317EF5">
        <w:rPr>
          <w:rFonts w:ascii="Times New Roman" w:hAnsi="Times New Roman" w:cs="Times New Roman"/>
          <w:i/>
          <w:iCs/>
          <w:sz w:val="24"/>
          <w:szCs w:val="24"/>
          <w:lang w:val="en-US"/>
        </w:rPr>
        <w:t>21</w:t>
      </w:r>
      <w:r w:rsidRPr="00317EF5">
        <w:rPr>
          <w:rFonts w:ascii="Times New Roman" w:hAnsi="Times New Roman" w:cs="Times New Roman"/>
          <w:sz w:val="24"/>
          <w:szCs w:val="24"/>
          <w:lang w:val="en-US"/>
        </w:rPr>
        <w:t>(1), 1-20.</w:t>
      </w:r>
    </w:p>
    <w:p w14:paraId="4F7A07E7" w14:textId="77777777" w:rsidR="0090518C" w:rsidRPr="00950886" w:rsidRDefault="0090518C" w:rsidP="00950886">
      <w:pPr>
        <w:spacing w:line="480" w:lineRule="auto"/>
        <w:ind w:left="720" w:hanging="720"/>
        <w:rPr>
          <w:rFonts w:ascii="Times New Roman" w:hAnsi="Times New Roman" w:cs="Times New Roman"/>
          <w:sz w:val="24"/>
          <w:szCs w:val="24"/>
          <w:lang w:val="en-US"/>
        </w:rPr>
      </w:pPr>
      <w:r w:rsidRPr="00950886">
        <w:rPr>
          <w:rFonts w:ascii="Times New Roman" w:hAnsi="Times New Roman" w:cs="Times New Roman"/>
          <w:sz w:val="24"/>
          <w:szCs w:val="24"/>
        </w:rPr>
        <w:t>Stewart, G. L., &amp; Brown, K. G. (2019). </w:t>
      </w:r>
      <w:r w:rsidRPr="00950886">
        <w:rPr>
          <w:rFonts w:ascii="Times New Roman" w:hAnsi="Times New Roman" w:cs="Times New Roman"/>
          <w:i/>
          <w:iCs/>
          <w:sz w:val="24"/>
          <w:szCs w:val="24"/>
        </w:rPr>
        <w:t>Human resource management</w:t>
      </w:r>
      <w:r w:rsidRPr="00950886">
        <w:rPr>
          <w:rFonts w:ascii="Times New Roman" w:hAnsi="Times New Roman" w:cs="Times New Roman"/>
          <w:sz w:val="24"/>
          <w:szCs w:val="24"/>
        </w:rPr>
        <w:t>. John Wiley &amp; Sons.</w:t>
      </w:r>
    </w:p>
    <w:p w14:paraId="178E0887" w14:textId="77777777" w:rsidR="0090518C" w:rsidRPr="00950886" w:rsidRDefault="0090518C" w:rsidP="00950886">
      <w:pPr>
        <w:spacing w:line="480" w:lineRule="auto"/>
        <w:ind w:left="720" w:hanging="720"/>
        <w:rPr>
          <w:rFonts w:ascii="Times New Roman" w:hAnsi="Times New Roman" w:cs="Times New Roman"/>
          <w:sz w:val="24"/>
          <w:szCs w:val="24"/>
          <w:lang w:val="en-US"/>
        </w:rPr>
      </w:pPr>
      <w:r w:rsidRPr="00950886">
        <w:rPr>
          <w:rFonts w:ascii="Times New Roman" w:hAnsi="Times New Roman" w:cs="Times New Roman"/>
          <w:sz w:val="24"/>
          <w:szCs w:val="24"/>
          <w:lang w:val="en-US"/>
        </w:rPr>
        <w:t xml:space="preserve">Tolstyakova, O. V., &amp; Batyrova, N. T. (2020). Strategic management of human resources in modern conditions: </w:t>
      </w:r>
      <w:r w:rsidRPr="00950886">
        <w:rPr>
          <w:rFonts w:ascii="Times New Roman" w:hAnsi="Times New Roman" w:cs="Times New Roman"/>
          <w:sz w:val="24"/>
          <w:szCs w:val="24"/>
          <w:lang w:val="en-US"/>
        </w:rPr>
        <w:t>A</w:t>
      </w:r>
      <w:r w:rsidRPr="00950886">
        <w:rPr>
          <w:rFonts w:ascii="Times New Roman" w:hAnsi="Times New Roman" w:cs="Times New Roman"/>
          <w:sz w:val="24"/>
          <w:szCs w:val="24"/>
          <w:lang w:val="en-US"/>
        </w:rPr>
        <w:t xml:space="preserve"> case study. </w:t>
      </w:r>
      <w:r w:rsidRPr="00950886">
        <w:rPr>
          <w:rFonts w:ascii="Times New Roman" w:hAnsi="Times New Roman" w:cs="Times New Roman"/>
          <w:i/>
          <w:iCs/>
          <w:sz w:val="24"/>
          <w:szCs w:val="24"/>
          <w:lang w:val="en-US"/>
        </w:rPr>
        <w:t>Entrepreneurship and Sustainability Issues</w:t>
      </w:r>
      <w:r w:rsidRPr="00950886">
        <w:rPr>
          <w:rFonts w:ascii="Times New Roman" w:hAnsi="Times New Roman" w:cs="Times New Roman"/>
          <w:sz w:val="24"/>
          <w:szCs w:val="24"/>
          <w:lang w:val="en-US"/>
        </w:rPr>
        <w:t xml:space="preserve">, </w:t>
      </w:r>
      <w:r w:rsidRPr="00950886">
        <w:rPr>
          <w:rFonts w:ascii="Times New Roman" w:hAnsi="Times New Roman" w:cs="Times New Roman"/>
          <w:i/>
          <w:iCs/>
          <w:sz w:val="24"/>
          <w:szCs w:val="24"/>
          <w:lang w:val="en-US"/>
        </w:rPr>
        <w:t>8</w:t>
      </w:r>
      <w:r w:rsidRPr="00950886">
        <w:rPr>
          <w:rFonts w:ascii="Times New Roman" w:hAnsi="Times New Roman" w:cs="Times New Roman"/>
          <w:sz w:val="24"/>
          <w:szCs w:val="24"/>
          <w:lang w:val="en-US"/>
        </w:rPr>
        <w:t>(2), 370-381. https://doi.org/10.9770/jesi.2020.8.2 (22).</w:t>
      </w:r>
    </w:p>
    <w:sectPr w:rsidR="0090518C" w:rsidRPr="0095088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013F9" w14:textId="77777777" w:rsidR="00024517" w:rsidRDefault="00024517" w:rsidP="00317EF5">
      <w:pPr>
        <w:spacing w:after="0" w:line="240" w:lineRule="auto"/>
      </w:pPr>
      <w:r>
        <w:separator/>
      </w:r>
    </w:p>
  </w:endnote>
  <w:endnote w:type="continuationSeparator" w:id="0">
    <w:p w14:paraId="68EAFEBB" w14:textId="77777777" w:rsidR="00024517" w:rsidRDefault="00024517" w:rsidP="00317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A0561" w14:textId="77777777" w:rsidR="00024517" w:rsidRDefault="00024517" w:rsidP="00317EF5">
      <w:pPr>
        <w:spacing w:after="0" w:line="240" w:lineRule="auto"/>
      </w:pPr>
      <w:r>
        <w:separator/>
      </w:r>
    </w:p>
  </w:footnote>
  <w:footnote w:type="continuationSeparator" w:id="0">
    <w:p w14:paraId="3EAC6F82" w14:textId="77777777" w:rsidR="00024517" w:rsidRDefault="00024517" w:rsidP="00317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97221777"/>
      <w:docPartObj>
        <w:docPartGallery w:val="Page Numbers (Top of Page)"/>
        <w:docPartUnique/>
      </w:docPartObj>
    </w:sdtPr>
    <w:sdtEndPr>
      <w:rPr>
        <w:noProof/>
      </w:rPr>
    </w:sdtEndPr>
    <w:sdtContent>
      <w:p w14:paraId="0B113315" w14:textId="4E8F0887" w:rsidR="00317EF5" w:rsidRPr="00317EF5" w:rsidRDefault="00317EF5" w:rsidP="00317EF5">
        <w:pPr>
          <w:pStyle w:val="Header"/>
          <w:jc w:val="right"/>
          <w:rPr>
            <w:rFonts w:ascii="Times New Roman" w:hAnsi="Times New Roman" w:cs="Times New Roman"/>
            <w:sz w:val="24"/>
            <w:szCs w:val="24"/>
          </w:rPr>
        </w:pPr>
        <w:r w:rsidRPr="00317EF5">
          <w:rPr>
            <w:rFonts w:ascii="Times New Roman" w:hAnsi="Times New Roman" w:cs="Times New Roman"/>
            <w:sz w:val="24"/>
            <w:szCs w:val="24"/>
          </w:rPr>
          <w:fldChar w:fldCharType="begin"/>
        </w:r>
        <w:r w:rsidRPr="00317EF5">
          <w:rPr>
            <w:rFonts w:ascii="Times New Roman" w:hAnsi="Times New Roman" w:cs="Times New Roman"/>
            <w:sz w:val="24"/>
            <w:szCs w:val="24"/>
          </w:rPr>
          <w:instrText xml:space="preserve"> PAGE   \* MERGEFORMAT </w:instrText>
        </w:r>
        <w:r w:rsidRPr="00317EF5">
          <w:rPr>
            <w:rFonts w:ascii="Times New Roman" w:hAnsi="Times New Roman" w:cs="Times New Roman"/>
            <w:sz w:val="24"/>
            <w:szCs w:val="24"/>
          </w:rPr>
          <w:fldChar w:fldCharType="separate"/>
        </w:r>
        <w:r w:rsidRPr="00317EF5">
          <w:rPr>
            <w:rFonts w:ascii="Times New Roman" w:hAnsi="Times New Roman" w:cs="Times New Roman"/>
            <w:noProof/>
            <w:sz w:val="24"/>
            <w:szCs w:val="24"/>
          </w:rPr>
          <w:t>2</w:t>
        </w:r>
        <w:r w:rsidRPr="00317EF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C0sLA0tjQ3MrawMDJX0lEKTi0uzszPAykwrAUA3TGSMSwAAAA="/>
  </w:docVars>
  <w:rsids>
    <w:rsidRoot w:val="00317EF5"/>
    <w:rsid w:val="00024517"/>
    <w:rsid w:val="000A6DC1"/>
    <w:rsid w:val="000D479E"/>
    <w:rsid w:val="0010662D"/>
    <w:rsid w:val="00201BC9"/>
    <w:rsid w:val="00317EF5"/>
    <w:rsid w:val="00407ECF"/>
    <w:rsid w:val="004C386E"/>
    <w:rsid w:val="00573AF2"/>
    <w:rsid w:val="0062027F"/>
    <w:rsid w:val="00687E0C"/>
    <w:rsid w:val="00784B7F"/>
    <w:rsid w:val="007D3D0D"/>
    <w:rsid w:val="007E3093"/>
    <w:rsid w:val="00853F78"/>
    <w:rsid w:val="0085461E"/>
    <w:rsid w:val="008A52EC"/>
    <w:rsid w:val="0090518C"/>
    <w:rsid w:val="00950886"/>
    <w:rsid w:val="009C4102"/>
    <w:rsid w:val="00A339D5"/>
    <w:rsid w:val="00AF5422"/>
    <w:rsid w:val="00C21D88"/>
    <w:rsid w:val="00C76CB9"/>
    <w:rsid w:val="00D54D85"/>
    <w:rsid w:val="00D668A9"/>
    <w:rsid w:val="00DB0561"/>
    <w:rsid w:val="00DB76EE"/>
    <w:rsid w:val="00E12722"/>
    <w:rsid w:val="00E45C33"/>
    <w:rsid w:val="00E81682"/>
    <w:rsid w:val="00EB5102"/>
    <w:rsid w:val="00F11281"/>
    <w:rsid w:val="00F4058B"/>
    <w:rsid w:val="00FC1DAF"/>
    <w:rsid w:val="00FD43E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3498E"/>
  <w15:chartTrackingRefBased/>
  <w15:docId w15:val="{67040975-1CAE-4E31-873B-23375259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7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7E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EF5"/>
  </w:style>
  <w:style w:type="paragraph" w:styleId="Footer">
    <w:name w:val="footer"/>
    <w:basedOn w:val="Normal"/>
    <w:link w:val="FooterChar"/>
    <w:uiPriority w:val="99"/>
    <w:unhideWhenUsed/>
    <w:rsid w:val="00317E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EF5"/>
  </w:style>
  <w:style w:type="character" w:styleId="Hyperlink">
    <w:name w:val="Hyperlink"/>
    <w:basedOn w:val="DefaultParagraphFont"/>
    <w:uiPriority w:val="99"/>
    <w:unhideWhenUsed/>
    <w:rsid w:val="0085461E"/>
    <w:rPr>
      <w:color w:val="0563C1" w:themeColor="hyperlink"/>
      <w:u w:val="single"/>
    </w:rPr>
  </w:style>
  <w:style w:type="character" w:styleId="UnresolvedMention">
    <w:name w:val="Unresolved Mention"/>
    <w:basedOn w:val="DefaultParagraphFont"/>
    <w:uiPriority w:val="99"/>
    <w:semiHidden/>
    <w:unhideWhenUsed/>
    <w:rsid w:val="00854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pers.ssrn.com/sol3/papers.cfm?abstract_id=2982744"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10</Pages>
  <Words>2263</Words>
  <Characters>12901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42</cp:revision>
  <dcterms:created xsi:type="dcterms:W3CDTF">2021-10-08T17:48:00Z</dcterms:created>
  <dcterms:modified xsi:type="dcterms:W3CDTF">2021-10-08T18:29:00Z</dcterms:modified>
</cp:coreProperties>
</file>